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F5" w:rsidRPr="00455251" w:rsidRDefault="00E122D8">
      <w:pPr>
        <w:rPr>
          <w:rFonts w:ascii="Cambria" w:hAnsi="Cambria"/>
          <w:sz w:val="24"/>
          <w:szCs w:val="24"/>
        </w:rPr>
      </w:pPr>
      <w:r>
        <w:rPr>
          <w:rFonts w:ascii="Cambria" w:hAnsi="Cambria"/>
          <w:sz w:val="24"/>
          <w:szCs w:val="24"/>
        </w:rPr>
        <w:t>RRG.271.1.12</w:t>
      </w:r>
      <w:r w:rsidRPr="00E122D8">
        <w:rPr>
          <w:rFonts w:ascii="Cambria" w:hAnsi="Cambria"/>
          <w:sz w:val="24"/>
          <w:szCs w:val="24"/>
        </w:rPr>
        <w:t>.2018</w:t>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r w:rsidR="009579AB" w:rsidRPr="00455251">
        <w:rPr>
          <w:rFonts w:ascii="Cambria" w:hAnsi="Cambria"/>
          <w:sz w:val="24"/>
          <w:szCs w:val="24"/>
        </w:rPr>
        <w:tab/>
      </w:r>
    </w:p>
    <w:p w:rsidR="001F2EF1" w:rsidRPr="00455251" w:rsidRDefault="001F2EF1" w:rsidP="009E6578">
      <w:pPr>
        <w:jc w:val="center"/>
        <w:rPr>
          <w:rFonts w:ascii="Cambria" w:eastAsia="Cambria" w:hAnsi="Cambria" w:cs="Cambria"/>
          <w:b/>
          <w:bCs/>
          <w:sz w:val="24"/>
          <w:szCs w:val="24"/>
        </w:rPr>
      </w:pPr>
    </w:p>
    <w:p w:rsidR="001F2EF1" w:rsidRPr="00232473" w:rsidRDefault="001F2EF1" w:rsidP="00232473">
      <w:pPr>
        <w:suppressAutoHyphens/>
        <w:snapToGrid w:val="0"/>
        <w:spacing w:after="0" w:line="240" w:lineRule="auto"/>
        <w:ind w:left="3261"/>
        <w:rPr>
          <w:rFonts w:asciiTheme="majorHAnsi" w:eastAsia="Times New Roman" w:hAnsiTheme="majorHAnsi" w:cs="Times New Roman"/>
          <w:b/>
          <w:lang w:eastAsia="ar-SA"/>
        </w:rPr>
      </w:pPr>
      <w:r w:rsidRPr="00232473">
        <w:rPr>
          <w:rFonts w:asciiTheme="majorHAnsi" w:eastAsia="Times New Roman" w:hAnsiTheme="majorHAnsi" w:cs="Times New Roman"/>
          <w:b/>
          <w:lang w:eastAsia="ar-SA"/>
        </w:rPr>
        <w:t>Adres do korespondencji:</w:t>
      </w:r>
    </w:p>
    <w:p w:rsidR="001F2EF1" w:rsidRPr="00213B2E" w:rsidRDefault="001F2EF1" w:rsidP="00232473">
      <w:pPr>
        <w:suppressAutoHyphens/>
        <w:spacing w:after="0" w:line="240" w:lineRule="auto"/>
        <w:ind w:left="3261"/>
        <w:jc w:val="right"/>
        <w:rPr>
          <w:rFonts w:asciiTheme="majorHAnsi" w:eastAsia="Times New Roman" w:hAnsiTheme="majorHAnsi" w:cs="Times New Roman"/>
          <w:sz w:val="12"/>
          <w:szCs w:val="20"/>
          <w:lang w:eastAsia="ar-SA"/>
        </w:rPr>
      </w:pPr>
    </w:p>
    <w:p w:rsidR="00232473" w:rsidRPr="00232473" w:rsidRDefault="00232473" w:rsidP="00232473">
      <w:pPr>
        <w:widowControl w:val="0"/>
        <w:spacing w:after="0" w:line="240" w:lineRule="auto"/>
        <w:ind w:left="3261"/>
        <w:outlineLvl w:val="3"/>
        <w:rPr>
          <w:rFonts w:ascii="Cambria" w:eastAsia="Times New Roman" w:hAnsi="Cambria" w:cs="Arial"/>
          <w:b/>
          <w:bCs/>
          <w:color w:val="000000"/>
          <w:sz w:val="24"/>
          <w:szCs w:val="24"/>
          <w:lang w:eastAsia="pl-PL"/>
        </w:rPr>
      </w:pPr>
      <w:r w:rsidRPr="00232473">
        <w:rPr>
          <w:rFonts w:ascii="Cambria" w:eastAsia="Times New Roman" w:hAnsi="Cambria" w:cs="Arial"/>
          <w:b/>
          <w:bCs/>
          <w:color w:val="000000"/>
          <w:sz w:val="24"/>
          <w:szCs w:val="24"/>
          <w:lang w:eastAsia="pl-PL"/>
        </w:rPr>
        <w:t xml:space="preserve">Gmina Olszanica </w:t>
      </w:r>
      <w:r w:rsidRPr="00232473">
        <w:rPr>
          <w:rFonts w:ascii="Cambria" w:eastAsia="Times New Roman" w:hAnsi="Cambria" w:cs="Arial"/>
          <w:bCs/>
          <w:color w:val="000000"/>
          <w:sz w:val="24"/>
          <w:szCs w:val="24"/>
          <w:lang w:eastAsia="pl-PL"/>
        </w:rPr>
        <w:t>zwana dalej</w:t>
      </w:r>
      <w:r w:rsidRPr="00232473">
        <w:rPr>
          <w:rFonts w:ascii="Cambria" w:eastAsia="Times New Roman" w:hAnsi="Cambria" w:cs="Arial"/>
          <w:b/>
          <w:bCs/>
          <w:color w:val="000000"/>
          <w:sz w:val="24"/>
          <w:szCs w:val="24"/>
          <w:lang w:eastAsia="pl-PL"/>
        </w:rPr>
        <w:t xml:space="preserve"> </w:t>
      </w:r>
      <w:r w:rsidRPr="00232473">
        <w:rPr>
          <w:rFonts w:ascii="Cambria" w:eastAsia="Times New Roman" w:hAnsi="Cambria" w:cs="Arial"/>
          <w:bCs/>
          <w:color w:val="000000"/>
          <w:sz w:val="24"/>
          <w:szCs w:val="24"/>
          <w:lang w:eastAsia="pl-PL"/>
        </w:rPr>
        <w:t>„Zamawiającym”</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Olszanica 81, 38-722 Olszanica</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 xml:space="preserve">NIP: </w:t>
      </w:r>
      <w:r w:rsidRPr="00232473">
        <w:rPr>
          <w:rFonts w:ascii="Cambria" w:eastAsia="Times New Roman" w:hAnsi="Cambria" w:cs="Times New Roman"/>
          <w:sz w:val="24"/>
          <w:szCs w:val="24"/>
          <w:shd w:val="clear" w:color="auto" w:fill="FFFFFF"/>
          <w:lang w:eastAsia="pl-PL"/>
        </w:rPr>
        <w:t>688-12-46-016</w:t>
      </w:r>
      <w:r w:rsidRPr="00232473">
        <w:rPr>
          <w:rFonts w:ascii="Cambria" w:eastAsia="Times New Roman" w:hAnsi="Cambria" w:cs="Arial"/>
          <w:bCs/>
          <w:sz w:val="24"/>
          <w:szCs w:val="24"/>
          <w:lang w:eastAsia="pl-PL"/>
        </w:rPr>
        <w:t xml:space="preserve">, REGON: </w:t>
      </w:r>
      <w:r w:rsidRPr="00232473">
        <w:rPr>
          <w:rFonts w:ascii="Cambria" w:eastAsia="Times New Roman" w:hAnsi="Cambria" w:cs="Times New Roman"/>
          <w:sz w:val="24"/>
          <w:szCs w:val="24"/>
          <w:lang w:eastAsia="pl-PL"/>
        </w:rPr>
        <w:t>370440057</w:t>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Nr telefonu: +48 13 461 70 45, nr faksu: +48 13 461 73 73</w:t>
      </w:r>
    </w:p>
    <w:p w:rsidR="00232473" w:rsidRPr="00232473" w:rsidRDefault="00232473" w:rsidP="00232473">
      <w:pPr>
        <w:widowControl w:val="0"/>
        <w:tabs>
          <w:tab w:val="left" w:pos="7965"/>
        </w:tabs>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Godziny urzędowania: </w:t>
      </w:r>
      <w:r>
        <w:rPr>
          <w:rFonts w:ascii="Cambria" w:eastAsia="Times New Roman" w:hAnsi="Cambria" w:cs="Arial"/>
          <w:bCs/>
          <w:color w:val="000000"/>
          <w:sz w:val="24"/>
          <w:szCs w:val="24"/>
          <w:lang w:eastAsia="pl-PL"/>
        </w:rPr>
        <w:tab/>
      </w:r>
    </w:p>
    <w:p w:rsidR="00232473" w:rsidRPr="00232473" w:rsidRDefault="00232473" w:rsidP="00232473">
      <w:pPr>
        <w:widowControl w:val="0"/>
        <w:spacing w:after="0" w:line="240" w:lineRule="auto"/>
        <w:ind w:left="3261"/>
        <w:outlineLvl w:val="3"/>
        <w:rPr>
          <w:rFonts w:ascii="Cambria" w:eastAsia="Times New Roman" w:hAnsi="Cambria" w:cs="Arial"/>
          <w:bCs/>
          <w:color w:val="000000"/>
          <w:sz w:val="24"/>
          <w:szCs w:val="24"/>
          <w:lang w:eastAsia="pl-PL"/>
        </w:rPr>
      </w:pPr>
      <w:r w:rsidRPr="00232473">
        <w:rPr>
          <w:rFonts w:ascii="Cambria" w:eastAsia="Times New Roman" w:hAnsi="Cambria" w:cs="Arial"/>
          <w:bCs/>
          <w:color w:val="000000"/>
          <w:sz w:val="24"/>
          <w:szCs w:val="24"/>
          <w:lang w:eastAsia="pl-PL"/>
        </w:rPr>
        <w:t xml:space="preserve">poniedziałek - piątek od 7.30 do 15.30 </w:t>
      </w:r>
    </w:p>
    <w:p w:rsidR="00232473" w:rsidRPr="00232473" w:rsidRDefault="00232473" w:rsidP="00232473">
      <w:pPr>
        <w:widowControl w:val="0"/>
        <w:spacing w:after="0" w:line="240" w:lineRule="auto"/>
        <w:ind w:left="3261"/>
        <w:outlineLvl w:val="3"/>
        <w:rPr>
          <w:rFonts w:ascii="Cambria" w:eastAsia="Times New Roman" w:hAnsi="Cambria" w:cs="Arial"/>
          <w:bCs/>
          <w:sz w:val="24"/>
          <w:szCs w:val="24"/>
          <w:lang w:eastAsia="pl-PL"/>
        </w:rPr>
      </w:pPr>
      <w:r w:rsidRPr="00232473">
        <w:rPr>
          <w:rFonts w:ascii="Cambria" w:eastAsia="Times New Roman" w:hAnsi="Cambria" w:cs="Arial"/>
          <w:bCs/>
          <w:sz w:val="24"/>
          <w:szCs w:val="24"/>
          <w:lang w:eastAsia="pl-PL"/>
        </w:rPr>
        <w:t>z wyłączeniem dni ustawowo wolnych od pracy.</w:t>
      </w:r>
    </w:p>
    <w:p w:rsidR="00232473" w:rsidRDefault="00232473" w:rsidP="00232473">
      <w:pPr>
        <w:widowControl w:val="0"/>
        <w:spacing w:after="0" w:line="240" w:lineRule="auto"/>
        <w:ind w:left="3261"/>
        <w:outlineLvl w:val="3"/>
        <w:rPr>
          <w:rFonts w:ascii="Cambria" w:eastAsia="Times New Roman" w:hAnsi="Cambria" w:cs="Times New Roman"/>
          <w:color w:val="0070C0"/>
          <w:sz w:val="24"/>
          <w:szCs w:val="24"/>
          <w:u w:val="single"/>
          <w:lang w:eastAsia="pl-PL"/>
        </w:rPr>
      </w:pPr>
      <w:r w:rsidRPr="00232473">
        <w:rPr>
          <w:rFonts w:ascii="Cambria" w:eastAsia="Times New Roman" w:hAnsi="Cambria" w:cs="Arial"/>
          <w:bCs/>
          <w:color w:val="000000"/>
          <w:sz w:val="24"/>
          <w:szCs w:val="24"/>
          <w:lang w:eastAsia="pl-PL"/>
        </w:rPr>
        <w:t xml:space="preserve">Adres poczty elektronicznej: </w:t>
      </w:r>
      <w:hyperlink r:id="rId8" w:history="1">
        <w:r w:rsidRPr="00A94D16">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261"/>
        <w:outlineLvl w:val="3"/>
        <w:rPr>
          <w:rFonts w:ascii="Cambria" w:eastAsia="Times New Roman" w:hAnsi="Cambria" w:cs="Arial"/>
          <w:bCs/>
          <w:color w:val="0070C0"/>
          <w:sz w:val="24"/>
          <w:szCs w:val="24"/>
          <w:lang w:eastAsia="pl-PL"/>
        </w:rPr>
      </w:pPr>
      <w:r w:rsidRPr="00232473">
        <w:rPr>
          <w:rFonts w:ascii="Cambria" w:hAnsi="Cambria"/>
          <w:color w:val="000000"/>
          <w:sz w:val="24"/>
          <w:szCs w:val="24"/>
        </w:rPr>
        <w:t xml:space="preserve">Adres stron internetowych: </w:t>
      </w:r>
      <w:r w:rsidRPr="00232473">
        <w:rPr>
          <w:rFonts w:ascii="Cambria" w:hAnsi="Cambria" w:cs="Times New Roman"/>
          <w:color w:val="0070C0"/>
          <w:sz w:val="24"/>
          <w:szCs w:val="24"/>
          <w:u w:val="single"/>
        </w:rPr>
        <w:t>www.bip.olszanica.pl</w:t>
      </w:r>
    </w:p>
    <w:p w:rsidR="00850913" w:rsidRPr="003209A8" w:rsidRDefault="00850913" w:rsidP="00232473">
      <w:pPr>
        <w:pStyle w:val="Tytu"/>
        <w:ind w:left="709"/>
        <w:jc w:val="left"/>
      </w:pPr>
      <w:r>
        <w:rPr>
          <w:rFonts w:ascii="Cambria" w:eastAsia="Cambria" w:hAnsi="Cambria" w:cs="Cambria"/>
          <w:b w:val="0"/>
          <w:bCs w:val="0"/>
          <w:sz w:val="24"/>
          <w:szCs w:val="24"/>
        </w:rPr>
        <w:tab/>
      </w:r>
    </w:p>
    <w:p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rsidR="00850913" w:rsidRPr="00850913" w:rsidRDefault="00850913" w:rsidP="00850913">
      <w:pPr>
        <w:jc w:val="center"/>
        <w:rPr>
          <w:rFonts w:asciiTheme="majorHAnsi" w:hAnsiTheme="majorHAnsi"/>
        </w:rPr>
      </w:pPr>
    </w:p>
    <w:p w:rsidR="007F20AA" w:rsidRDefault="00850913" w:rsidP="007F20AA">
      <w:pPr>
        <w:jc w:val="center"/>
        <w:rPr>
          <w:rFonts w:asciiTheme="majorHAnsi" w:hAnsiTheme="majorHAnsi"/>
          <w:b/>
          <w:sz w:val="30"/>
          <w:szCs w:val="32"/>
        </w:rPr>
      </w:pPr>
      <w:r w:rsidRPr="009E6578">
        <w:rPr>
          <w:rFonts w:asciiTheme="majorHAnsi" w:hAnsiTheme="majorHAnsi"/>
          <w:sz w:val="30"/>
          <w:szCs w:val="32"/>
        </w:rPr>
        <w:t>na realizację zadania pn.:</w:t>
      </w:r>
    </w:p>
    <w:p w:rsidR="009C306D" w:rsidRDefault="00386E39" w:rsidP="001F2EF1">
      <w:pPr>
        <w:jc w:val="center"/>
        <w:rPr>
          <w:rFonts w:asciiTheme="majorHAnsi" w:eastAsia="NimbusSanL-Bold-Identity-H" w:hAnsiTheme="majorHAnsi" w:cs="NimbusSanL-Bold-Identity-H"/>
          <w:b/>
          <w:bCs/>
          <w:sz w:val="40"/>
          <w:szCs w:val="40"/>
        </w:rPr>
      </w:pPr>
      <w:r w:rsidRPr="00386E39">
        <w:rPr>
          <w:rFonts w:asciiTheme="majorHAnsi" w:eastAsia="NimbusSanL-Bold-Identity-H" w:hAnsiTheme="majorHAnsi" w:cs="NimbusSanL-Bold-Identity-H"/>
          <w:b/>
          <w:bCs/>
          <w:sz w:val="40"/>
          <w:szCs w:val="40"/>
        </w:rPr>
        <w:t>Budowa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garażu</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dla</w:t>
      </w:r>
      <w:r w:rsidRPr="00386E39">
        <w:rPr>
          <w:rFonts w:asciiTheme="majorHAnsi" w:eastAsia="NimbusSanL-Bold-Identity-H" w:hAnsiTheme="majorHAnsi" w:cs="NimbusSanL-Bold-Identity-H"/>
          <w:b/>
          <w:bCs/>
          <w:sz w:val="40"/>
          <w:szCs w:val="40"/>
          <w:lang w:val="en-US"/>
        </w:rPr>
        <w:t xml:space="preserve"> </w:t>
      </w:r>
      <w:r w:rsidRPr="00386E39">
        <w:rPr>
          <w:rFonts w:asciiTheme="majorHAnsi" w:eastAsia="NimbusSanL-Bold-Identity-H" w:hAnsiTheme="majorHAnsi" w:cs="NimbusSanL-Bold-Identity-H"/>
          <w:b/>
          <w:bCs/>
          <w:sz w:val="40"/>
          <w:szCs w:val="40"/>
        </w:rPr>
        <w:t>sprzętu</w:t>
      </w:r>
      <w:r w:rsidRPr="00386E39">
        <w:rPr>
          <w:rFonts w:asciiTheme="majorHAnsi" w:eastAsia="NimbusSanL-Bold-Identity-H" w:hAnsiTheme="majorHAnsi" w:cs="NimbusSanL-Bold-Identity-H"/>
          <w:b/>
          <w:bCs/>
          <w:sz w:val="40"/>
          <w:szCs w:val="40"/>
          <w:lang w:val="en-US"/>
        </w:rPr>
        <w:t xml:space="preserve"> CIS w </w:t>
      </w:r>
      <w:r w:rsidRPr="00386E39">
        <w:rPr>
          <w:rFonts w:asciiTheme="majorHAnsi" w:eastAsia="NimbusSanL-Bold-Identity-H" w:hAnsiTheme="majorHAnsi" w:cs="NimbusSanL-Bold-Identity-H"/>
          <w:b/>
          <w:bCs/>
          <w:sz w:val="40"/>
          <w:szCs w:val="40"/>
        </w:rPr>
        <w:t>Stefkowej</w:t>
      </w:r>
      <w:r w:rsidR="009C306D" w:rsidRPr="009C306D">
        <w:rPr>
          <w:rFonts w:asciiTheme="majorHAnsi" w:eastAsia="NimbusSanL-Bold-Identity-H" w:hAnsiTheme="majorHAnsi" w:cs="NimbusSanL-Bold-Identity-H"/>
          <w:b/>
          <w:bCs/>
          <w:i/>
          <w:sz w:val="40"/>
          <w:szCs w:val="40"/>
        </w:rPr>
        <w:t>.</w:t>
      </w:r>
    </w:p>
    <w:p w:rsidR="009C306D" w:rsidRDefault="009C306D" w:rsidP="001F2EF1">
      <w:pPr>
        <w:jc w:val="center"/>
        <w:rPr>
          <w:rFonts w:asciiTheme="majorHAnsi" w:eastAsia="NimbusSanL-Bold-Identity-H" w:hAnsiTheme="majorHAnsi" w:cs="NimbusSanL-Bold-Identity-H"/>
          <w:b/>
          <w:bCs/>
          <w:sz w:val="40"/>
          <w:szCs w:val="40"/>
        </w:rPr>
      </w:pPr>
    </w:p>
    <w:p w:rsidR="00455251" w:rsidRDefault="00455251" w:rsidP="001F2EF1">
      <w:pPr>
        <w:jc w:val="center"/>
        <w:rPr>
          <w:rFonts w:asciiTheme="majorHAnsi" w:eastAsia="NimbusSanL-Bold-Identity-H" w:hAnsiTheme="majorHAnsi" w:cs="NimbusSanL-Bold-Identity-H"/>
          <w:b/>
          <w:bCs/>
          <w:sz w:val="40"/>
          <w:szCs w:val="40"/>
        </w:rPr>
      </w:pPr>
    </w:p>
    <w:p w:rsidR="009C306D" w:rsidRPr="006A1B01" w:rsidRDefault="00555632" w:rsidP="009C306D">
      <w:pPr>
        <w:pBdr>
          <w:top w:val="single" w:sz="4" w:space="27" w:color="000000"/>
        </w:pBdr>
        <w:suppressAutoHyphens/>
        <w:spacing w:after="0" w:line="240" w:lineRule="auto"/>
        <w:jc w:val="center"/>
        <w:rPr>
          <w:rFonts w:asciiTheme="majorHAnsi" w:eastAsia="Times New Roman" w:hAnsiTheme="majorHAnsi" w:cs="Times New Roman"/>
          <w:spacing w:val="100"/>
          <w:sz w:val="32"/>
          <w:szCs w:val="32"/>
          <w:lang w:eastAsia="ar-SA"/>
        </w:rPr>
      </w:pPr>
      <w:r>
        <w:rPr>
          <w:rFonts w:asciiTheme="majorHAnsi" w:eastAsia="Times New Roman" w:hAnsiTheme="majorHAnsi" w:cs="Times New Roman"/>
          <w:spacing w:val="100"/>
          <w:sz w:val="32"/>
          <w:szCs w:val="32"/>
          <w:lang w:eastAsia="ar-SA"/>
        </w:rPr>
        <w:t>OLSZANICA</w:t>
      </w:r>
      <w:r w:rsidR="00455251">
        <w:rPr>
          <w:rFonts w:asciiTheme="majorHAnsi" w:eastAsia="Times New Roman" w:hAnsiTheme="majorHAnsi" w:cs="Times New Roman"/>
          <w:spacing w:val="100"/>
          <w:sz w:val="32"/>
          <w:szCs w:val="32"/>
          <w:lang w:eastAsia="ar-SA"/>
        </w:rPr>
        <w:t xml:space="preserve"> </w:t>
      </w:r>
      <w:r w:rsidR="00386E39">
        <w:rPr>
          <w:rFonts w:asciiTheme="majorHAnsi" w:eastAsia="Times New Roman" w:hAnsiTheme="majorHAnsi" w:cs="Times New Roman"/>
          <w:spacing w:val="100"/>
          <w:sz w:val="32"/>
          <w:szCs w:val="32"/>
          <w:lang w:eastAsia="ar-SA"/>
        </w:rPr>
        <w:t>lipiec 2018</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sz w:val="20"/>
          <w:szCs w:val="20"/>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r w:rsidRPr="006A1B01">
        <w:rPr>
          <w:rFonts w:asciiTheme="majorHAnsi" w:eastAsia="Times New Roman" w:hAnsiTheme="majorHAnsi" w:cs="Times New Roman"/>
          <w:lang w:eastAsia="ar-SA"/>
        </w:rPr>
        <w:t>Zatwierdzam Specyfikację Istotnych Warunków Zamówienia</w:t>
      </w: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pBdr>
          <w:top w:val="single" w:sz="4" w:space="27" w:color="000000"/>
        </w:pBdr>
        <w:suppressAutoHyphens/>
        <w:spacing w:after="0" w:line="240" w:lineRule="auto"/>
        <w:jc w:val="both"/>
        <w:rPr>
          <w:rFonts w:asciiTheme="majorHAnsi" w:eastAsia="Times New Roman" w:hAnsiTheme="majorHAnsi" w:cs="Times New Roman"/>
          <w:lang w:eastAsia="ar-SA"/>
        </w:rPr>
      </w:pPr>
    </w:p>
    <w:p w:rsidR="009C306D" w:rsidRPr="006A1B01" w:rsidRDefault="009C306D" w:rsidP="009C306D">
      <w:pPr>
        <w:suppressAutoHyphens/>
        <w:spacing w:after="0" w:line="360" w:lineRule="exact"/>
        <w:ind w:left="4964" w:firstLine="708"/>
        <w:rPr>
          <w:rFonts w:asciiTheme="majorHAnsi" w:eastAsia="Times New Roman" w:hAnsiTheme="majorHAnsi" w:cs="Times New Roman"/>
          <w:sz w:val="20"/>
          <w:szCs w:val="20"/>
          <w:lang w:eastAsia="ar-SA"/>
        </w:rPr>
      </w:pPr>
      <w:r w:rsidRPr="006A1B01">
        <w:rPr>
          <w:rFonts w:asciiTheme="majorHAnsi" w:eastAsia="Times New Roman" w:hAnsiTheme="majorHAnsi" w:cs="Times New Roman"/>
          <w:sz w:val="20"/>
          <w:szCs w:val="20"/>
          <w:lang w:eastAsia="ar-SA"/>
        </w:rPr>
        <w:t>(data i</w:t>
      </w:r>
      <w:r w:rsidRPr="006A1B01">
        <w:rPr>
          <w:rFonts w:asciiTheme="majorHAnsi" w:eastAsia="Times New Roman" w:hAnsiTheme="majorHAnsi" w:cs="Times New Roman"/>
          <w:sz w:val="24"/>
          <w:szCs w:val="20"/>
          <w:lang w:eastAsia="ar-SA"/>
        </w:rPr>
        <w:t xml:space="preserve"> </w:t>
      </w:r>
      <w:r w:rsidRPr="006A1B01">
        <w:rPr>
          <w:rFonts w:asciiTheme="majorHAnsi" w:eastAsia="Times New Roman" w:hAnsiTheme="majorHAnsi" w:cs="Times New Roman"/>
          <w:sz w:val="20"/>
          <w:szCs w:val="20"/>
          <w:lang w:eastAsia="ar-SA"/>
        </w:rPr>
        <w:t>podpis kierownika jednostki)</w:t>
      </w:r>
    </w:p>
    <w:p w:rsidR="009C306D" w:rsidRPr="009C306D" w:rsidRDefault="006A7E45" w:rsidP="009C306D">
      <w:pPr>
        <w:suppressAutoHyphens/>
        <w:spacing w:after="0" w:line="360" w:lineRule="exact"/>
        <w:ind w:left="4248" w:firstLine="708"/>
        <w:rPr>
          <w:rFonts w:asciiTheme="majorHAnsi" w:eastAsia="Times New Roman" w:hAnsiTheme="majorHAnsi" w:cs="Times New Roman"/>
          <w:sz w:val="28"/>
          <w:szCs w:val="20"/>
          <w:lang w:eastAsia="ar-SA"/>
        </w:rPr>
      </w:pPr>
      <w:r>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 xml:space="preserve">                          </w:t>
      </w:r>
      <w:r w:rsidR="00386E39">
        <w:rPr>
          <w:rFonts w:asciiTheme="majorHAnsi" w:eastAsia="Times New Roman" w:hAnsiTheme="majorHAnsi" w:cs="Times New Roman"/>
          <w:sz w:val="20"/>
          <w:szCs w:val="20"/>
          <w:lang w:eastAsia="ar-SA"/>
        </w:rPr>
        <w:tab/>
        <w:t>………………………….2018</w:t>
      </w:r>
      <w:r w:rsidR="009C306D" w:rsidRPr="006A1B01">
        <w:rPr>
          <w:rFonts w:asciiTheme="majorHAnsi" w:eastAsia="Times New Roman" w:hAnsiTheme="majorHAnsi" w:cs="Times New Roman"/>
          <w:sz w:val="20"/>
          <w:szCs w:val="20"/>
          <w:lang w:eastAsia="ar-SA"/>
        </w:rPr>
        <w:t xml:space="preserve"> r.</w:t>
      </w:r>
    </w:p>
    <w:p w:rsidR="009C306D" w:rsidRPr="00850913" w:rsidRDefault="009C306D" w:rsidP="009C306D">
      <w:pPr>
        <w:rPr>
          <w:rFonts w:asciiTheme="majorHAnsi" w:hAnsiTheme="majorHAnsi"/>
        </w:rPr>
      </w:pPr>
    </w:p>
    <w:p w:rsidR="009C306D" w:rsidRPr="009C306D" w:rsidRDefault="009C306D" w:rsidP="008B7DD3">
      <w:pPr>
        <w:autoSpaceDE w:val="0"/>
        <w:autoSpaceDN w:val="0"/>
        <w:adjustRightInd w:val="0"/>
        <w:jc w:val="center"/>
        <w:rPr>
          <w:rFonts w:asciiTheme="majorHAnsi" w:hAnsiTheme="majorHAnsi"/>
          <w:i/>
          <w:szCs w:val="28"/>
        </w:rPr>
      </w:pPr>
    </w:p>
    <w:p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Nazwa i adres zamawiającego.</w:t>
      </w:r>
    </w:p>
    <w:p w:rsidR="00232473" w:rsidRPr="00232473" w:rsidRDefault="00232473" w:rsidP="00232473">
      <w:pPr>
        <w:widowControl w:val="0"/>
        <w:spacing w:after="0" w:line="240" w:lineRule="auto"/>
        <w:ind w:left="360"/>
        <w:outlineLvl w:val="3"/>
        <w:rPr>
          <w:rFonts w:ascii="Cambria" w:eastAsia="Times New Roman" w:hAnsi="Cambria" w:cs="Arial"/>
          <w:b/>
          <w:bCs/>
          <w:sz w:val="24"/>
          <w:szCs w:val="24"/>
        </w:rPr>
      </w:pPr>
      <w:r w:rsidRPr="00232473">
        <w:rPr>
          <w:rFonts w:ascii="Cambria" w:eastAsia="Times New Roman" w:hAnsi="Cambria" w:cs="Arial"/>
          <w:b/>
          <w:bCs/>
          <w:sz w:val="24"/>
          <w:szCs w:val="24"/>
        </w:rPr>
        <w:t xml:space="preserve">Gmina Olszanica </w:t>
      </w:r>
      <w:r w:rsidRPr="00232473">
        <w:rPr>
          <w:rFonts w:ascii="Cambria" w:eastAsia="Times New Roman" w:hAnsi="Cambria" w:cs="Arial"/>
          <w:bCs/>
          <w:sz w:val="24"/>
          <w:szCs w:val="24"/>
        </w:rPr>
        <w:t>zwana dalej</w:t>
      </w:r>
      <w:r w:rsidRPr="00232473">
        <w:rPr>
          <w:rFonts w:ascii="Cambria" w:eastAsia="Times New Roman" w:hAnsi="Cambria" w:cs="Arial"/>
          <w:b/>
          <w:bCs/>
          <w:sz w:val="24"/>
          <w:szCs w:val="24"/>
        </w:rPr>
        <w:t xml:space="preserve"> </w:t>
      </w:r>
      <w:r w:rsidRPr="00232473">
        <w:rPr>
          <w:rFonts w:ascii="Cambria" w:eastAsia="Times New Roman" w:hAnsi="Cambria" w:cs="Arial"/>
          <w:bCs/>
          <w:sz w:val="24"/>
          <w:szCs w:val="24"/>
        </w:rPr>
        <w:t>„Zamawiającym”</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Olszanica 81, 38-722 Olszanica</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NIP: </w:t>
      </w:r>
      <w:r w:rsidRPr="00232473">
        <w:rPr>
          <w:rFonts w:ascii="Cambria" w:eastAsia="Times New Roman" w:hAnsi="Cambria" w:cs="Times New Roman"/>
          <w:sz w:val="24"/>
          <w:szCs w:val="24"/>
          <w:shd w:val="clear" w:color="auto" w:fill="FFFFFF"/>
        </w:rPr>
        <w:t>688-12-46-016</w:t>
      </w:r>
      <w:r w:rsidRPr="00232473">
        <w:rPr>
          <w:rFonts w:ascii="Cambria" w:eastAsia="Times New Roman" w:hAnsi="Cambria" w:cs="Arial"/>
          <w:bCs/>
          <w:sz w:val="24"/>
          <w:szCs w:val="24"/>
        </w:rPr>
        <w:t xml:space="preserve">, REGON: </w:t>
      </w:r>
      <w:r w:rsidRPr="00232473">
        <w:rPr>
          <w:rFonts w:ascii="Cambria" w:eastAsia="Times New Roman" w:hAnsi="Cambria" w:cs="Times New Roman"/>
          <w:sz w:val="24"/>
          <w:szCs w:val="24"/>
        </w:rPr>
        <w:t>370440057</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Nr telefonu: +48 13 461 70 45, nr faksu: +48 13 461 73 73</w:t>
      </w:r>
    </w:p>
    <w:p w:rsidR="00232473" w:rsidRPr="00232473" w:rsidRDefault="00232473" w:rsidP="00232473">
      <w:pPr>
        <w:widowControl w:val="0"/>
        <w:tabs>
          <w:tab w:val="left" w:pos="7965"/>
        </w:tabs>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Godziny urzędowania: </w:t>
      </w:r>
      <w:r w:rsidRPr="00232473">
        <w:rPr>
          <w:rFonts w:ascii="Cambria" w:eastAsia="Times New Roman" w:hAnsi="Cambria" w:cs="Arial"/>
          <w:bCs/>
          <w:sz w:val="24"/>
          <w:szCs w:val="24"/>
        </w:rPr>
        <w:tab/>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 xml:space="preserve">poniedziałek - piątek od 7.30 do 15.30 </w:t>
      </w:r>
    </w:p>
    <w:p w:rsidR="00232473" w:rsidRPr="00232473" w:rsidRDefault="00232473" w:rsidP="00232473">
      <w:pPr>
        <w:widowControl w:val="0"/>
        <w:spacing w:after="0" w:line="240" w:lineRule="auto"/>
        <w:ind w:left="360"/>
        <w:outlineLvl w:val="3"/>
        <w:rPr>
          <w:rFonts w:ascii="Cambria" w:eastAsia="Times New Roman" w:hAnsi="Cambria" w:cs="Arial"/>
          <w:bCs/>
          <w:sz w:val="24"/>
          <w:szCs w:val="24"/>
        </w:rPr>
      </w:pPr>
      <w:r w:rsidRPr="00232473">
        <w:rPr>
          <w:rFonts w:ascii="Cambria" w:eastAsia="Times New Roman" w:hAnsi="Cambria" w:cs="Arial"/>
          <w:bCs/>
          <w:sz w:val="24"/>
          <w:szCs w:val="24"/>
        </w:rPr>
        <w:t>z wyłączeniem dni ustawowo wolnych od pracy.</w:t>
      </w:r>
    </w:p>
    <w:p w:rsidR="00232473" w:rsidRPr="00232473" w:rsidRDefault="00232473" w:rsidP="00232473">
      <w:pPr>
        <w:widowControl w:val="0"/>
        <w:spacing w:after="0" w:line="240" w:lineRule="auto"/>
        <w:ind w:left="360"/>
        <w:outlineLvl w:val="3"/>
        <w:rPr>
          <w:rFonts w:ascii="Cambria" w:eastAsia="Times New Roman" w:hAnsi="Cambria" w:cs="Times New Roman"/>
          <w:color w:val="0070C0"/>
          <w:sz w:val="24"/>
          <w:szCs w:val="24"/>
          <w:u w:val="single"/>
        </w:rPr>
      </w:pPr>
      <w:r w:rsidRPr="00232473">
        <w:rPr>
          <w:rFonts w:ascii="Cambria" w:eastAsia="Times New Roman" w:hAnsi="Cambria" w:cs="Arial"/>
          <w:bCs/>
          <w:color w:val="000000"/>
          <w:sz w:val="24"/>
          <w:szCs w:val="24"/>
        </w:rPr>
        <w:t xml:space="preserve">Adres poczty elektronicznej: </w:t>
      </w:r>
      <w:hyperlink r:id="rId9" w:history="1">
        <w:r w:rsidRPr="00232473">
          <w:rPr>
            <w:rStyle w:val="Hipercze"/>
            <w:rFonts w:ascii="Cambria" w:eastAsia="Times New Roman" w:hAnsi="Cambria" w:cs="Times New Roman"/>
            <w:sz w:val="24"/>
            <w:szCs w:val="24"/>
            <w:lang w:eastAsia="pl-PL"/>
          </w:rPr>
          <w:t>gmina@olszanica.pl</w:t>
        </w:r>
      </w:hyperlink>
    </w:p>
    <w:p w:rsidR="00232473" w:rsidRPr="00232473" w:rsidRDefault="00232473" w:rsidP="00232473">
      <w:pPr>
        <w:widowControl w:val="0"/>
        <w:spacing w:after="0" w:line="240" w:lineRule="auto"/>
        <w:ind w:left="360"/>
        <w:outlineLvl w:val="3"/>
        <w:rPr>
          <w:rFonts w:ascii="Cambria" w:eastAsia="Times New Roman" w:hAnsi="Cambria" w:cs="Arial"/>
          <w:bCs/>
          <w:color w:val="0070C0"/>
          <w:sz w:val="24"/>
          <w:szCs w:val="24"/>
          <w:lang w:eastAsia="pl-PL"/>
        </w:rPr>
      </w:pPr>
      <w:r w:rsidRPr="00232473">
        <w:rPr>
          <w:rFonts w:ascii="Cambria" w:hAnsi="Cambria"/>
          <w:sz w:val="24"/>
          <w:szCs w:val="24"/>
        </w:rPr>
        <w:t xml:space="preserve">Adres stron internetowych: </w:t>
      </w:r>
      <w:r w:rsidRPr="00232473">
        <w:rPr>
          <w:rFonts w:ascii="Cambria" w:hAnsi="Cambria" w:cs="Times New Roman"/>
          <w:color w:val="0070C0"/>
          <w:sz w:val="24"/>
          <w:szCs w:val="24"/>
          <w:u w:val="single"/>
        </w:rPr>
        <w:t>www.bip.olszanica.pl</w:t>
      </w:r>
    </w:p>
    <w:p w:rsidR="00232473" w:rsidRPr="003209A8" w:rsidRDefault="00232473" w:rsidP="00232473">
      <w:pPr>
        <w:pStyle w:val="Tytu"/>
        <w:jc w:val="left"/>
      </w:pPr>
    </w:p>
    <w:p w:rsidR="0010069E" w:rsidRPr="00747264" w:rsidRDefault="0010069E" w:rsidP="00747264">
      <w:pPr>
        <w:pStyle w:val="Standard"/>
        <w:spacing w:line="276" w:lineRule="auto"/>
        <w:jc w:val="both"/>
        <w:rPr>
          <w:rFonts w:ascii="Cambria" w:hAnsi="Cambria"/>
          <w:bCs/>
          <w:lang w:val="pl-PL"/>
        </w:rPr>
      </w:pPr>
      <w:r w:rsidRPr="00747264">
        <w:rPr>
          <w:rFonts w:ascii="Cambria" w:eastAsia="Cambria" w:hAnsi="Cambria" w:cs="Cambria"/>
          <w:bCs/>
        </w:rPr>
        <w:t xml:space="preserve">  </w:t>
      </w:r>
    </w:p>
    <w:p w:rsidR="0010069E" w:rsidRPr="00E93C52"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Tryb udzielania zamówienia.</w:t>
      </w:r>
    </w:p>
    <w:p w:rsidR="00AE2F71" w:rsidRPr="00AE2F71" w:rsidRDefault="00AE2F71" w:rsidP="00AE2F71">
      <w:pPr>
        <w:numPr>
          <w:ilvl w:val="1"/>
          <w:numId w:val="39"/>
        </w:numPr>
        <w:tabs>
          <w:tab w:val="clear" w:pos="357"/>
        </w:tabs>
        <w:spacing w:before="120" w:after="0" w:line="240" w:lineRule="auto"/>
        <w:ind w:left="1276" w:hanging="543"/>
        <w:jc w:val="both"/>
        <w:rPr>
          <w:rFonts w:ascii="Arial" w:hAnsi="Arial" w:cs="Arial"/>
          <w:sz w:val="24"/>
          <w:szCs w:val="24"/>
        </w:rPr>
      </w:pPr>
      <w:r w:rsidRPr="00AE2F71">
        <w:rPr>
          <w:rFonts w:ascii="Cambria" w:eastAsia="Cambria" w:hAnsi="Cambria" w:cs="Cambria"/>
          <w:sz w:val="24"/>
          <w:szCs w:val="24"/>
        </w:rPr>
        <w:t xml:space="preserve">Postępowanie przeprowadzone jest w trybie przetargu nieograniczonego zgodnie z przepisami ustawy z dnia 29 stycznia 2004 - Prawo zamówień publicznych </w:t>
      </w:r>
      <w:r w:rsidRPr="00AE2F71">
        <w:rPr>
          <w:rFonts w:asciiTheme="majorHAnsi" w:eastAsia="Cambria" w:hAnsiTheme="majorHAnsi" w:cs="Cambria"/>
          <w:sz w:val="24"/>
          <w:szCs w:val="24"/>
        </w:rPr>
        <w:t xml:space="preserve">(tj. </w:t>
      </w:r>
      <w:r w:rsidRPr="00AE2F71">
        <w:rPr>
          <w:rFonts w:asciiTheme="majorHAnsi" w:hAnsiTheme="majorHAnsi" w:cs="Arial"/>
          <w:sz w:val="24"/>
          <w:szCs w:val="24"/>
        </w:rPr>
        <w:t>Dz. U. z 2017 r. poz. 1579 z późn. zm.</w:t>
      </w:r>
      <w:r w:rsidRPr="00AE2F71">
        <w:rPr>
          <w:rFonts w:asciiTheme="majorHAnsi" w:eastAsia="Cambria" w:hAnsiTheme="majorHAnsi" w:cs="Cambria"/>
          <w:sz w:val="24"/>
          <w:szCs w:val="24"/>
        </w:rPr>
        <w:t>) zwanej</w:t>
      </w:r>
      <w:r w:rsidRPr="00AE2F71">
        <w:rPr>
          <w:rFonts w:ascii="Cambria" w:eastAsia="Cambria" w:hAnsi="Cambria" w:cs="Cambria"/>
          <w:sz w:val="24"/>
          <w:szCs w:val="24"/>
        </w:rPr>
        <w:t xml:space="preserve"> dalej ustawą.</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 xml:space="preserve">Niniejsze zamówienie jest elementem zamówienia udzielanego w częściach, którego wartość szacunkowa ustalona została </w:t>
      </w:r>
      <w:r w:rsidRPr="00AE2F71">
        <w:rPr>
          <w:rFonts w:ascii="Cambria" w:hAnsi="Cambria" w:cs="Arial"/>
          <w:b/>
          <w:sz w:val="24"/>
          <w:szCs w:val="24"/>
        </w:rPr>
        <w:t>powyżej</w:t>
      </w:r>
      <w:r w:rsidRPr="00AE2F71">
        <w:rPr>
          <w:rFonts w:ascii="Cambria" w:hAnsi="Cambria" w:cs="Arial"/>
          <w:sz w:val="24"/>
          <w:szCs w:val="24"/>
        </w:rPr>
        <w:t xml:space="preserve"> kwot określonych w przepisach wydanych na podstawie art. 11 ust. 8 ustawy Pzp.</w:t>
      </w:r>
    </w:p>
    <w:p w:rsidR="00AE2F71" w:rsidRPr="00AE2F71" w:rsidRDefault="00AE2F71" w:rsidP="00AE2F71">
      <w:pPr>
        <w:numPr>
          <w:ilvl w:val="1"/>
          <w:numId w:val="39"/>
        </w:numPr>
        <w:tabs>
          <w:tab w:val="clear" w:pos="357"/>
        </w:tabs>
        <w:spacing w:before="120" w:after="0" w:line="240" w:lineRule="auto"/>
        <w:ind w:left="1276" w:hanging="543"/>
        <w:jc w:val="both"/>
        <w:rPr>
          <w:rFonts w:ascii="Cambria" w:hAnsi="Cambria" w:cs="Arial"/>
          <w:sz w:val="24"/>
          <w:szCs w:val="24"/>
        </w:rPr>
      </w:pPr>
      <w:r w:rsidRPr="00AE2F71">
        <w:rPr>
          <w:rFonts w:ascii="Cambria" w:hAnsi="Cambria" w:cs="Arial"/>
          <w:sz w:val="24"/>
          <w:szCs w:val="24"/>
        </w:rPr>
        <w:t>Niniejsze zamówienie jest współfinansowane przez UE ze środków EFS w ramach RPO WP na lata 2014-2020</w:t>
      </w:r>
    </w:p>
    <w:p w:rsidR="00AE2F71" w:rsidRPr="00263EB6" w:rsidRDefault="00AE2F71" w:rsidP="00263EB6">
      <w:pPr>
        <w:pStyle w:val="Akapitzlist"/>
        <w:jc w:val="both"/>
        <w:rPr>
          <w:rFonts w:ascii="Cambria" w:eastAsia="Cambria" w:hAnsi="Cambria" w:cs="Cambria"/>
          <w:color w:val="auto"/>
          <w:sz w:val="24"/>
          <w:szCs w:val="24"/>
        </w:rPr>
      </w:pPr>
    </w:p>
    <w:p w:rsidR="0010069E" w:rsidRPr="008B390C" w:rsidRDefault="0010069E" w:rsidP="00263EB6">
      <w:pPr>
        <w:pStyle w:val="Akapitzlist"/>
        <w:numPr>
          <w:ilvl w:val="0"/>
          <w:numId w:val="3"/>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Opis przedmiotu zamówienia:</w:t>
      </w:r>
    </w:p>
    <w:p w:rsidR="007E5683" w:rsidRDefault="0010069E" w:rsidP="00455251">
      <w:pPr>
        <w:pStyle w:val="Akapitzlist"/>
        <w:spacing w:after="0"/>
        <w:ind w:left="1134" w:hanging="567"/>
        <w:jc w:val="both"/>
        <w:rPr>
          <w:rFonts w:asciiTheme="majorHAnsi" w:eastAsia="NimbusSanL-Bold-Identity-H" w:hAnsiTheme="majorHAnsi" w:cs="NimbusSanL-Bold-Identity-H"/>
          <w:bCs/>
          <w:sz w:val="24"/>
          <w:szCs w:val="24"/>
        </w:rPr>
      </w:pPr>
      <w:r w:rsidRPr="00E93C52">
        <w:rPr>
          <w:rFonts w:ascii="Cambria" w:eastAsia="Cambria" w:hAnsi="Cambria" w:cs="Cambria"/>
          <w:color w:val="auto"/>
          <w:sz w:val="24"/>
          <w:szCs w:val="24"/>
        </w:rPr>
        <w:t xml:space="preserve">3.1 </w:t>
      </w:r>
      <w:r w:rsidRPr="00581525">
        <w:rPr>
          <w:rFonts w:asciiTheme="majorHAnsi" w:eastAsia="Cambria" w:hAnsiTheme="majorHAnsi" w:cs="Cambria"/>
          <w:color w:val="auto"/>
          <w:sz w:val="24"/>
          <w:szCs w:val="24"/>
        </w:rPr>
        <w:tab/>
      </w:r>
      <w:r w:rsidRPr="00451914">
        <w:rPr>
          <w:rFonts w:asciiTheme="majorHAnsi" w:eastAsia="Cambria" w:hAnsiTheme="majorHAnsi" w:cs="Cambria"/>
          <w:color w:val="auto"/>
          <w:sz w:val="24"/>
          <w:szCs w:val="24"/>
        </w:rPr>
        <w:t>Przedmiotem zamówienia jest</w:t>
      </w:r>
      <w:r w:rsidR="00EE4975" w:rsidRPr="00451914">
        <w:rPr>
          <w:rFonts w:asciiTheme="majorHAnsi" w:eastAsia="Cambria" w:hAnsiTheme="majorHAnsi" w:cs="Cambria"/>
          <w:color w:val="auto"/>
          <w:sz w:val="24"/>
          <w:szCs w:val="24"/>
        </w:rPr>
        <w:t xml:space="preserve"> </w:t>
      </w:r>
      <w:r w:rsidR="00906E04" w:rsidRPr="00451914">
        <w:rPr>
          <w:rFonts w:asciiTheme="majorHAnsi" w:eastAsia="Cambria" w:hAnsiTheme="majorHAnsi" w:cs="Cambria"/>
          <w:color w:val="auto"/>
          <w:sz w:val="24"/>
          <w:szCs w:val="24"/>
        </w:rPr>
        <w:t>wykonanie robót bud</w:t>
      </w:r>
      <w:r w:rsidR="00747264">
        <w:rPr>
          <w:rFonts w:asciiTheme="majorHAnsi" w:eastAsia="Cambria" w:hAnsiTheme="majorHAnsi" w:cs="Cambria"/>
          <w:color w:val="auto"/>
          <w:sz w:val="24"/>
          <w:szCs w:val="24"/>
        </w:rPr>
        <w:t xml:space="preserve">owlanych w ramach zadania pn. </w:t>
      </w:r>
      <w:r w:rsidR="00232473" w:rsidRPr="00232473">
        <w:rPr>
          <w:rFonts w:asciiTheme="majorHAnsi" w:eastAsia="Cambria" w:hAnsiTheme="majorHAnsi" w:cs="Cambria"/>
          <w:b/>
          <w:bCs/>
          <w:color w:val="auto"/>
          <w:sz w:val="24"/>
          <w:szCs w:val="24"/>
        </w:rPr>
        <w:t>Budowa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garażu</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dla</w:t>
      </w:r>
      <w:r w:rsidR="00232473" w:rsidRPr="00232473">
        <w:rPr>
          <w:rFonts w:asciiTheme="majorHAnsi" w:eastAsia="Cambria" w:hAnsiTheme="majorHAnsi" w:cs="Cambria"/>
          <w:b/>
          <w:bCs/>
          <w:color w:val="auto"/>
          <w:sz w:val="24"/>
          <w:szCs w:val="24"/>
          <w:lang w:val="en-US"/>
        </w:rPr>
        <w:t xml:space="preserve"> </w:t>
      </w:r>
      <w:r w:rsidR="00232473" w:rsidRPr="00232473">
        <w:rPr>
          <w:rFonts w:asciiTheme="majorHAnsi" w:eastAsia="Cambria" w:hAnsiTheme="majorHAnsi" w:cs="Cambria"/>
          <w:b/>
          <w:bCs/>
          <w:color w:val="auto"/>
          <w:sz w:val="24"/>
          <w:szCs w:val="24"/>
        </w:rPr>
        <w:t>sprzętu</w:t>
      </w:r>
      <w:r w:rsidR="00232473" w:rsidRPr="00232473">
        <w:rPr>
          <w:rFonts w:asciiTheme="majorHAnsi" w:eastAsia="Cambria" w:hAnsiTheme="majorHAnsi" w:cs="Cambria"/>
          <w:b/>
          <w:bCs/>
          <w:color w:val="auto"/>
          <w:sz w:val="24"/>
          <w:szCs w:val="24"/>
          <w:lang w:val="en-US"/>
        </w:rPr>
        <w:t xml:space="preserve"> CIS w </w:t>
      </w:r>
      <w:r w:rsidR="00232473" w:rsidRPr="00232473">
        <w:rPr>
          <w:rFonts w:asciiTheme="majorHAnsi" w:eastAsia="Cambria" w:hAnsiTheme="majorHAnsi" w:cs="Cambria"/>
          <w:b/>
          <w:bCs/>
          <w:color w:val="auto"/>
          <w:sz w:val="24"/>
          <w:szCs w:val="24"/>
        </w:rPr>
        <w:t>Stefkowej</w:t>
      </w:r>
      <w:r w:rsidR="00451914" w:rsidRPr="00451914">
        <w:rPr>
          <w:rFonts w:asciiTheme="majorHAnsi" w:eastAsia="NimbusSanL-Bold-Identity-H" w:hAnsiTheme="majorHAnsi" w:cs="NimbusSanL-Bold-Identity-H"/>
          <w:bCs/>
          <w:sz w:val="24"/>
          <w:szCs w:val="24"/>
        </w:rPr>
        <w:t>. Zakres zamówi</w:t>
      </w:r>
      <w:r w:rsidR="00C651EB">
        <w:rPr>
          <w:rFonts w:asciiTheme="majorHAnsi" w:eastAsia="NimbusSanL-Bold-Identity-H" w:hAnsiTheme="majorHAnsi" w:cs="NimbusSanL-Bold-Identity-H"/>
          <w:bCs/>
          <w:sz w:val="24"/>
          <w:szCs w:val="24"/>
        </w:rPr>
        <w:t>enia obejmuje w szczególności</w:t>
      </w:r>
      <w:r w:rsidR="00232473">
        <w:rPr>
          <w:rFonts w:asciiTheme="majorHAnsi" w:eastAsia="NimbusSanL-Bold-Identity-H" w:hAnsiTheme="majorHAnsi" w:cs="NimbusSanL-Bold-Identity-H"/>
          <w:bCs/>
          <w:sz w:val="24"/>
          <w:szCs w:val="24"/>
        </w:rPr>
        <w:t xml:space="preserve"> wykonie:</w:t>
      </w:r>
    </w:p>
    <w:p w:rsidR="00EF5117" w:rsidRDefault="00232473" w:rsidP="00232473">
      <w:pPr>
        <w:pStyle w:val="Akapitzlist"/>
        <w:numPr>
          <w:ilvl w:val="0"/>
          <w:numId w:val="37"/>
        </w:numPr>
        <w:spacing w:after="0"/>
        <w:jc w:val="both"/>
        <w:rPr>
          <w:rFonts w:ascii="Cambria" w:hAnsi="Cambria" w:cs="Cambria"/>
          <w:sz w:val="24"/>
          <w:szCs w:val="24"/>
        </w:rPr>
      </w:pPr>
      <w:r>
        <w:rPr>
          <w:rFonts w:ascii="Cambria" w:hAnsi="Cambria" w:cs="Cambria"/>
          <w:sz w:val="24"/>
          <w:szCs w:val="24"/>
        </w:rPr>
        <w:t>gotowego</w:t>
      </w:r>
      <w:r w:rsidRPr="00232473">
        <w:rPr>
          <w:rFonts w:ascii="Cambria" w:hAnsi="Cambria" w:cs="Cambria"/>
          <w:sz w:val="24"/>
          <w:szCs w:val="24"/>
        </w:rPr>
        <w:t xml:space="preserve"> garaż</w:t>
      </w:r>
      <w:r>
        <w:rPr>
          <w:rFonts w:ascii="Cambria" w:hAnsi="Cambria" w:cs="Cambria"/>
          <w:sz w:val="24"/>
          <w:szCs w:val="24"/>
        </w:rPr>
        <w:t>u</w:t>
      </w:r>
      <w:r w:rsidRPr="00232473">
        <w:rPr>
          <w:rFonts w:ascii="Cambria" w:hAnsi="Cambria" w:cs="Cambria"/>
          <w:sz w:val="24"/>
          <w:szCs w:val="24"/>
        </w:rPr>
        <w:t xml:space="preserve"> 2 stan</w:t>
      </w:r>
      <w:r>
        <w:rPr>
          <w:rFonts w:ascii="Cambria" w:hAnsi="Cambria" w:cs="Cambria"/>
          <w:sz w:val="24"/>
          <w:szCs w:val="24"/>
        </w:rPr>
        <w:t>owiskowego o powierzchni 32,06 m2 wraz z montażem</w:t>
      </w:r>
      <w:r w:rsidRPr="00232473">
        <w:rPr>
          <w:rFonts w:ascii="Cambria" w:hAnsi="Cambria" w:cs="Cambria"/>
          <w:sz w:val="24"/>
          <w:szCs w:val="24"/>
        </w:rPr>
        <w:t xml:space="preserve"> - jest to garaż dwustanowiskowy, który pomieści dwa samochody i pozwoli na wygospodarowanie miejsca na mały warsztat lub schowek</w:t>
      </w:r>
      <w:r>
        <w:rPr>
          <w:rFonts w:ascii="Cambria" w:hAnsi="Cambria" w:cs="Cambria"/>
          <w:sz w:val="24"/>
          <w:szCs w:val="24"/>
        </w:rPr>
        <w:t xml:space="preserve"> W</w:t>
      </w:r>
      <w:r w:rsidRPr="00232473">
        <w:rPr>
          <w:rFonts w:ascii="Cambria" w:hAnsi="Cambria" w:cs="Cambria"/>
          <w:sz w:val="24"/>
          <w:szCs w:val="24"/>
        </w:rPr>
        <w:t xml:space="preserve">ymiary </w:t>
      </w:r>
      <w:r>
        <w:rPr>
          <w:rFonts w:ascii="Cambria" w:hAnsi="Cambria" w:cs="Cambria"/>
          <w:sz w:val="24"/>
          <w:szCs w:val="24"/>
        </w:rPr>
        <w:t>garażu to 580x580cm.</w:t>
      </w:r>
      <w:r w:rsidRPr="00232473">
        <w:rPr>
          <w:rFonts w:ascii="Cambria" w:hAnsi="Cambria" w:cs="Cambria"/>
          <w:sz w:val="24"/>
          <w:szCs w:val="24"/>
        </w:rPr>
        <w:t xml:space="preserve"> Garaż ma </w:t>
      </w:r>
      <w:r w:rsidR="00EF5117">
        <w:rPr>
          <w:rFonts w:ascii="Cambria" w:hAnsi="Cambria" w:cs="Cambria"/>
          <w:sz w:val="24"/>
          <w:szCs w:val="24"/>
        </w:rPr>
        <w:t xml:space="preserve">posiadać </w:t>
      </w:r>
      <w:r w:rsidRPr="00232473">
        <w:rPr>
          <w:rFonts w:ascii="Cambria" w:hAnsi="Cambria" w:cs="Cambria"/>
          <w:sz w:val="24"/>
          <w:szCs w:val="24"/>
        </w:rPr>
        <w:t xml:space="preserve">do połowy przeszklone drzwi oraz dwa duże okna, wyposażone w podwójne zespolone szyby, które zapewnią wewnątrz odpowiednią ilość światła oraz zapewnią dobrą izolację ciepła. Okna i drzwi  wyposażone w okiennice.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lastRenderedPageBreak/>
        <w:t>Grubość bala [mm] 45</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Wymiar ścian [cm] 580 x 580, Wymiar wew. [cm] 571 x 571</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Szprosy - tak, Wypust dachu [cm] 35</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Wysokość ściany [cm] 223, Wysokość całkowita [cm] 313</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Powierzchnia domku [m2] 32,06, Powierzchnia dachu [m2] 43,8</w:t>
      </w:r>
    </w:p>
    <w:p w:rsidR="00232473" w:rsidRPr="00232473" w:rsidRDefault="00EF5117" w:rsidP="00EF5117">
      <w:pPr>
        <w:pStyle w:val="Akapitzlist"/>
        <w:spacing w:after="0"/>
        <w:ind w:left="1287"/>
        <w:jc w:val="both"/>
        <w:rPr>
          <w:rFonts w:ascii="Cambria" w:hAnsi="Cambria" w:cs="Cambria"/>
          <w:sz w:val="24"/>
          <w:szCs w:val="24"/>
        </w:rPr>
      </w:pPr>
      <w:r>
        <w:rPr>
          <w:rFonts w:ascii="Cambria" w:hAnsi="Cambria" w:cs="Cambria"/>
          <w:sz w:val="24"/>
          <w:szCs w:val="24"/>
        </w:rPr>
        <w:t xml:space="preserve">Pokrycie dachu - </w:t>
      </w:r>
      <w:r w:rsidR="00232473" w:rsidRPr="00232473">
        <w:rPr>
          <w:rFonts w:ascii="Cambria" w:hAnsi="Cambria" w:cs="Cambria"/>
          <w:sz w:val="24"/>
          <w:szCs w:val="24"/>
        </w:rPr>
        <w:t xml:space="preserve">gont, Dach / Podłoga  - Pióro-wpust </w:t>
      </w:r>
    </w:p>
    <w:p w:rsidR="00102E49"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 xml:space="preserve">Podwaliny impregnowane - tak,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Okno [cm]</w:t>
      </w:r>
      <w:r w:rsidR="00102E49">
        <w:rPr>
          <w:rFonts w:ascii="Cambria" w:hAnsi="Cambria" w:cs="Cambria"/>
          <w:sz w:val="24"/>
          <w:szCs w:val="24"/>
        </w:rPr>
        <w:t xml:space="preserve"> min.</w:t>
      </w:r>
      <w:r w:rsidRPr="00232473">
        <w:rPr>
          <w:rFonts w:ascii="Cambria" w:hAnsi="Cambria" w:cs="Cambria"/>
          <w:sz w:val="24"/>
          <w:szCs w:val="24"/>
        </w:rPr>
        <w:t xml:space="preserve"> 2x 1330 x 1050 mm </w:t>
      </w:r>
    </w:p>
    <w:p w:rsidR="00232473" w:rsidRPr="00232473" w:rsidRDefault="00232473" w:rsidP="00EF5117">
      <w:pPr>
        <w:pStyle w:val="Akapitzlist"/>
        <w:spacing w:after="0"/>
        <w:ind w:left="1287"/>
        <w:jc w:val="both"/>
        <w:rPr>
          <w:rFonts w:ascii="Cambria" w:hAnsi="Cambria" w:cs="Cambria"/>
          <w:sz w:val="24"/>
          <w:szCs w:val="24"/>
        </w:rPr>
      </w:pPr>
      <w:r w:rsidRPr="00232473">
        <w:rPr>
          <w:rFonts w:ascii="Cambria" w:hAnsi="Cambria" w:cs="Cambria"/>
          <w:sz w:val="24"/>
          <w:szCs w:val="24"/>
        </w:rPr>
        <w:t>Brama wjazdowa [cm]  2x 2400 x 2010 mm,</w:t>
      </w:r>
    </w:p>
    <w:p w:rsidR="00232473" w:rsidRDefault="00102E49" w:rsidP="00EF5117">
      <w:pPr>
        <w:pStyle w:val="Akapitzlist"/>
        <w:spacing w:after="0"/>
        <w:ind w:left="1287"/>
        <w:jc w:val="both"/>
        <w:rPr>
          <w:rFonts w:ascii="Cambria" w:hAnsi="Cambria" w:cs="Cambria"/>
          <w:sz w:val="24"/>
          <w:szCs w:val="24"/>
        </w:rPr>
      </w:pPr>
      <w:r>
        <w:rPr>
          <w:rFonts w:ascii="Cambria" w:hAnsi="Cambria" w:cs="Cambria"/>
          <w:sz w:val="24"/>
          <w:szCs w:val="24"/>
        </w:rPr>
        <w:t xml:space="preserve">Drzwi </w:t>
      </w:r>
      <w:r w:rsidR="00232473" w:rsidRPr="00232473">
        <w:rPr>
          <w:rFonts w:ascii="Cambria" w:hAnsi="Cambria" w:cs="Cambria"/>
          <w:sz w:val="24"/>
          <w:szCs w:val="24"/>
        </w:rPr>
        <w:t xml:space="preserve">[cm] </w:t>
      </w:r>
      <w:r>
        <w:rPr>
          <w:rFonts w:ascii="Cambria" w:hAnsi="Cambria" w:cs="Cambria"/>
          <w:sz w:val="24"/>
          <w:szCs w:val="24"/>
        </w:rPr>
        <w:t xml:space="preserve">min. </w:t>
      </w:r>
      <w:r w:rsidR="00232473" w:rsidRPr="00232473">
        <w:rPr>
          <w:rFonts w:ascii="Cambria" w:hAnsi="Cambria" w:cs="Cambria"/>
          <w:sz w:val="24"/>
          <w:szCs w:val="24"/>
        </w:rPr>
        <w:t>1x 860 x 1980 mm - zastosowane szkło -szyby podwójne zespolone</w:t>
      </w:r>
      <w:r w:rsidR="00E122D8">
        <w:rPr>
          <w:rFonts w:ascii="Cambria" w:hAnsi="Cambria" w:cs="Cambria"/>
          <w:sz w:val="24"/>
          <w:szCs w:val="24"/>
        </w:rPr>
        <w:t>.</w:t>
      </w:r>
      <w:r w:rsidR="00232473" w:rsidRPr="00232473">
        <w:rPr>
          <w:rFonts w:ascii="Cambria" w:hAnsi="Cambria" w:cs="Cambria"/>
          <w:sz w:val="24"/>
          <w:szCs w:val="24"/>
        </w:rPr>
        <w:t xml:space="preserve"> </w:t>
      </w:r>
    </w:p>
    <w:p w:rsidR="00102E49" w:rsidRDefault="00102E49" w:rsidP="00102E49">
      <w:pPr>
        <w:pStyle w:val="Akapitzlist"/>
        <w:spacing w:after="0"/>
        <w:ind w:left="1287"/>
        <w:jc w:val="both"/>
        <w:rPr>
          <w:rFonts w:ascii="Cambria" w:hAnsi="Cambria" w:cs="Cambria"/>
          <w:sz w:val="24"/>
          <w:szCs w:val="24"/>
        </w:rPr>
      </w:pPr>
      <w:r>
        <w:rPr>
          <w:rFonts w:ascii="Cambria" w:hAnsi="Cambria" w:cs="Cambria"/>
          <w:sz w:val="24"/>
          <w:szCs w:val="24"/>
        </w:rPr>
        <w:t xml:space="preserve">Rynny z obu stron dachu, </w:t>
      </w:r>
    </w:p>
    <w:p w:rsidR="00102E49" w:rsidRDefault="00102E49" w:rsidP="00102E49">
      <w:pPr>
        <w:pStyle w:val="Akapitzlist"/>
        <w:spacing w:after="0"/>
        <w:ind w:left="1287"/>
        <w:jc w:val="both"/>
        <w:rPr>
          <w:rFonts w:ascii="Cambria" w:hAnsi="Cambria" w:cs="Cambria"/>
          <w:sz w:val="24"/>
          <w:szCs w:val="24"/>
        </w:rPr>
      </w:pPr>
      <w:r>
        <w:rPr>
          <w:rFonts w:ascii="Cambria" w:hAnsi="Cambria" w:cs="Cambria"/>
          <w:sz w:val="24"/>
          <w:szCs w:val="24"/>
        </w:rPr>
        <w:t>Elewacja zabezpieczona – zaimpregnowana lakierem odpornym na warunki atmosferyczne - zewnętrznym.</w:t>
      </w:r>
    </w:p>
    <w:p w:rsidR="009973DE" w:rsidRPr="009973DE" w:rsidRDefault="009973DE" w:rsidP="009973DE">
      <w:pPr>
        <w:pStyle w:val="Akapitzlist"/>
        <w:numPr>
          <w:ilvl w:val="0"/>
          <w:numId w:val="37"/>
        </w:numPr>
        <w:spacing w:after="0" w:line="240" w:lineRule="auto"/>
        <w:jc w:val="both"/>
        <w:rPr>
          <w:rFonts w:ascii="Cambria" w:eastAsia="Times New Roman" w:hAnsi="Cambria" w:cs="Times New Roman"/>
        </w:rPr>
      </w:pPr>
      <w:r w:rsidRPr="009973DE">
        <w:rPr>
          <w:rFonts w:ascii="Cambria" w:eastAsia="Times New Roman" w:hAnsi="Cambria" w:cs="Times New Roman"/>
        </w:rPr>
        <w:t>ułożenie 40 m2 kostki pod gara</w:t>
      </w:r>
      <w:r w:rsidR="00555632">
        <w:rPr>
          <w:rFonts w:ascii="Cambria" w:eastAsia="Times New Roman" w:hAnsi="Cambria" w:cs="Times New Roman"/>
        </w:rPr>
        <w:t>ż, wraz z przygotowaniem terenu.</w:t>
      </w:r>
    </w:p>
    <w:p w:rsidR="009973DE" w:rsidRPr="00455251" w:rsidRDefault="009973DE" w:rsidP="00EF5117">
      <w:pPr>
        <w:pStyle w:val="Akapitzlist"/>
        <w:spacing w:after="0"/>
        <w:ind w:left="1287"/>
        <w:jc w:val="both"/>
        <w:rPr>
          <w:rFonts w:ascii="Cambria" w:hAnsi="Cambria" w:cs="Cambria"/>
          <w:sz w:val="24"/>
          <w:szCs w:val="24"/>
        </w:rPr>
      </w:pPr>
    </w:p>
    <w:p w:rsidR="001B7FE4" w:rsidRDefault="001B7FE4" w:rsidP="001B7FE4">
      <w:pPr>
        <w:pStyle w:val="Akapitzlist"/>
        <w:autoSpaceDE w:val="0"/>
        <w:autoSpaceDN w:val="0"/>
        <w:adjustRightInd w:val="0"/>
        <w:spacing w:after="0"/>
        <w:ind w:left="360"/>
        <w:rPr>
          <w:rFonts w:asciiTheme="majorHAnsi" w:hAnsiTheme="majorHAnsi"/>
          <w:sz w:val="24"/>
          <w:szCs w:val="24"/>
        </w:rPr>
      </w:pPr>
    </w:p>
    <w:p w:rsidR="0094315B" w:rsidRPr="00EF5117" w:rsidRDefault="00581525" w:rsidP="00EF5117">
      <w:pPr>
        <w:pStyle w:val="Akapitzlist"/>
        <w:autoSpaceDE w:val="0"/>
        <w:autoSpaceDN w:val="0"/>
        <w:adjustRightInd w:val="0"/>
        <w:spacing w:after="0"/>
        <w:ind w:left="567"/>
        <w:jc w:val="both"/>
        <w:rPr>
          <w:rFonts w:asciiTheme="majorHAnsi" w:hAnsiTheme="majorHAnsi"/>
          <w:sz w:val="24"/>
          <w:szCs w:val="24"/>
        </w:rPr>
      </w:pPr>
      <w:r w:rsidRPr="001B7FE4">
        <w:rPr>
          <w:rFonts w:asciiTheme="majorHAnsi" w:hAnsiTheme="majorHAnsi"/>
          <w:sz w:val="24"/>
          <w:szCs w:val="24"/>
        </w:rPr>
        <w:t>Zadanie realizowane jest</w:t>
      </w:r>
      <w:r w:rsidR="000E5F3A" w:rsidRPr="001B7FE4">
        <w:rPr>
          <w:rFonts w:asciiTheme="majorHAnsi" w:hAnsiTheme="majorHAnsi"/>
          <w:sz w:val="24"/>
          <w:szCs w:val="24"/>
        </w:rPr>
        <w:t xml:space="preserve"> ze środków Europejskiego Funduszu </w:t>
      </w:r>
      <w:r w:rsidR="00555632">
        <w:rPr>
          <w:rFonts w:asciiTheme="majorHAnsi" w:hAnsiTheme="majorHAnsi"/>
          <w:sz w:val="24"/>
          <w:szCs w:val="24"/>
        </w:rPr>
        <w:t>Społecznego w </w:t>
      </w:r>
      <w:r w:rsidR="000E5F3A" w:rsidRPr="001B7FE4">
        <w:rPr>
          <w:rFonts w:asciiTheme="majorHAnsi" w:hAnsiTheme="majorHAnsi"/>
          <w:sz w:val="24"/>
          <w:szCs w:val="24"/>
        </w:rPr>
        <w:t>ramach Regionalnego Programu Operacyjnego Województwa Podkarpackiego na lat</w:t>
      </w:r>
      <w:r w:rsidR="00EF5117">
        <w:rPr>
          <w:rFonts w:asciiTheme="majorHAnsi" w:hAnsiTheme="majorHAnsi"/>
          <w:sz w:val="24"/>
          <w:szCs w:val="24"/>
        </w:rPr>
        <w:t>a 2014-2020, Oś p</w:t>
      </w:r>
      <w:r w:rsidR="00EF5117" w:rsidRPr="00EF5117">
        <w:rPr>
          <w:rFonts w:asciiTheme="majorHAnsi" w:hAnsiTheme="majorHAnsi"/>
          <w:sz w:val="24"/>
          <w:szCs w:val="24"/>
        </w:rPr>
        <w:t>riorytetowa VIII</w:t>
      </w:r>
      <w:r w:rsidR="00EF5117">
        <w:rPr>
          <w:rFonts w:asciiTheme="majorHAnsi" w:hAnsiTheme="majorHAnsi"/>
          <w:sz w:val="24"/>
          <w:szCs w:val="24"/>
        </w:rPr>
        <w:t>. Integracja s</w:t>
      </w:r>
      <w:r w:rsidR="00EF5117" w:rsidRPr="00EF5117">
        <w:rPr>
          <w:rFonts w:asciiTheme="majorHAnsi" w:hAnsiTheme="majorHAnsi"/>
          <w:sz w:val="24"/>
          <w:szCs w:val="24"/>
        </w:rPr>
        <w:t>połeczna</w:t>
      </w:r>
      <w:r w:rsidR="00747264" w:rsidRPr="00EF5117">
        <w:rPr>
          <w:rFonts w:asciiTheme="majorHAnsi" w:eastAsia="NimbusSanL-Bold-Identity-H" w:hAnsiTheme="majorHAnsi"/>
          <w:sz w:val="24"/>
          <w:szCs w:val="24"/>
        </w:rPr>
        <w:t xml:space="preserve">, działania: </w:t>
      </w:r>
      <w:r w:rsidR="00EF5117">
        <w:rPr>
          <w:rFonts w:asciiTheme="majorHAnsi" w:eastAsia="NimbusSanL-Bold-Identity-H" w:hAnsiTheme="majorHAnsi"/>
          <w:sz w:val="24"/>
          <w:szCs w:val="24"/>
        </w:rPr>
        <w:t>działanie 8.1 Aktywna integracja osób zagrożonych ubóstwem lub wykluczeniem s</w:t>
      </w:r>
      <w:r w:rsidR="00EF5117" w:rsidRPr="00EF5117">
        <w:rPr>
          <w:rFonts w:asciiTheme="majorHAnsi" w:eastAsia="NimbusSanL-Bold-Identity-H" w:hAnsiTheme="majorHAnsi"/>
          <w:sz w:val="24"/>
          <w:szCs w:val="24"/>
        </w:rPr>
        <w:t>połecznym</w:t>
      </w:r>
      <w:r w:rsidR="00EE4975" w:rsidRPr="00EF5117">
        <w:rPr>
          <w:rFonts w:asciiTheme="majorHAnsi" w:eastAsia="NimbusSanL-Bold-Identity-H" w:hAnsiTheme="majorHAnsi"/>
          <w:sz w:val="24"/>
          <w:szCs w:val="24"/>
        </w:rPr>
        <w:t xml:space="preserve">. </w:t>
      </w:r>
      <w:r w:rsidR="00454A5B" w:rsidRPr="00454A5B">
        <w:rPr>
          <w:rFonts w:asciiTheme="majorHAnsi" w:eastAsia="NimbusSanL-Bold-Identity-H" w:hAnsiTheme="majorHAnsi"/>
          <w:sz w:val="24"/>
          <w:szCs w:val="24"/>
        </w:rPr>
        <w:t>W ramach projektu pn.: „Nowe szanse-lepsza przyszłość”.</w:t>
      </w:r>
    </w:p>
    <w:p w:rsidR="003529FA" w:rsidRPr="00E12658" w:rsidRDefault="003529FA" w:rsidP="00E12658">
      <w:pPr>
        <w:spacing w:after="0"/>
        <w:jc w:val="both"/>
        <w:rPr>
          <w:rFonts w:ascii="Cambria" w:hAnsi="Cambria" w:cs="Cambria"/>
          <w:b/>
          <w:sz w:val="24"/>
          <w:szCs w:val="24"/>
        </w:rPr>
      </w:pPr>
    </w:p>
    <w:p w:rsidR="00E76B0F" w:rsidRDefault="00E76B0F" w:rsidP="00E76B0F">
      <w:pPr>
        <w:spacing w:after="0"/>
        <w:ind w:left="284" w:hanging="284"/>
        <w:jc w:val="both"/>
        <w:rPr>
          <w:rFonts w:ascii="Cambria" w:hAnsi="Cambria" w:cs="Cambria"/>
          <w:b/>
          <w:sz w:val="24"/>
          <w:szCs w:val="24"/>
        </w:rPr>
      </w:pPr>
    </w:p>
    <w:p w:rsidR="00A23EBA" w:rsidRPr="00AF74BD" w:rsidRDefault="00B116AE" w:rsidP="00D004CB">
      <w:pPr>
        <w:spacing w:after="0"/>
        <w:ind w:firstLine="567"/>
        <w:jc w:val="both"/>
        <w:rPr>
          <w:rFonts w:ascii="Cambria" w:hAnsi="Cambria" w:cs="Cambria"/>
          <w:sz w:val="24"/>
          <w:szCs w:val="24"/>
        </w:rPr>
      </w:pPr>
      <w:r w:rsidRPr="00AF74BD">
        <w:rPr>
          <w:rFonts w:asciiTheme="majorHAnsi" w:hAnsiTheme="majorHAnsi" w:cs="Times New Roman"/>
          <w:sz w:val="24"/>
          <w:szCs w:val="24"/>
        </w:rPr>
        <w:t>3.2</w:t>
      </w:r>
      <w:r w:rsidR="009973DE">
        <w:rPr>
          <w:rFonts w:asciiTheme="majorHAnsi" w:hAnsiTheme="majorHAnsi" w:cs="Times New Roman"/>
          <w:sz w:val="24"/>
          <w:szCs w:val="24"/>
        </w:rPr>
        <w:tab/>
      </w:r>
      <w:r w:rsidR="00AF74BD">
        <w:rPr>
          <w:rFonts w:ascii="Cambria" w:hAnsi="Cambria" w:cs="Cambria"/>
          <w:sz w:val="24"/>
          <w:szCs w:val="24"/>
        </w:rPr>
        <w:t>Zakres</w:t>
      </w:r>
      <w:r w:rsidR="00A23EBA" w:rsidRPr="00AF74BD">
        <w:rPr>
          <w:rFonts w:ascii="Cambria" w:hAnsi="Cambria" w:cs="Cambria"/>
          <w:sz w:val="24"/>
          <w:szCs w:val="24"/>
        </w:rPr>
        <w:t xml:space="preserve"> zamówienia: </w:t>
      </w:r>
    </w:p>
    <w:p w:rsidR="001D1E29" w:rsidRPr="008327F3" w:rsidRDefault="001D1E29" w:rsidP="008327F3">
      <w:pPr>
        <w:spacing w:after="0"/>
        <w:jc w:val="both"/>
        <w:rPr>
          <w:rFonts w:ascii="Cambria" w:hAnsi="Cambria" w:cs="Cambria"/>
          <w:b/>
          <w:sz w:val="24"/>
          <w:szCs w:val="24"/>
        </w:rPr>
      </w:pPr>
    </w:p>
    <w:p w:rsidR="00061CB6" w:rsidRDefault="00061CB6" w:rsidP="00061CB6">
      <w:pPr>
        <w:spacing w:after="0"/>
        <w:ind w:left="567"/>
        <w:jc w:val="both"/>
        <w:rPr>
          <w:rFonts w:asciiTheme="majorHAnsi" w:hAnsiTheme="majorHAnsi"/>
          <w:sz w:val="24"/>
          <w:szCs w:val="24"/>
        </w:rPr>
      </w:pPr>
    </w:p>
    <w:p w:rsidR="00084FAD" w:rsidRDefault="00F438FB" w:rsidP="00061CB6">
      <w:pPr>
        <w:spacing w:after="0"/>
        <w:ind w:left="567"/>
        <w:jc w:val="both"/>
        <w:rPr>
          <w:rFonts w:asciiTheme="majorHAnsi" w:hAnsiTheme="majorHAnsi" w:cs="Arial"/>
          <w:color w:val="000000" w:themeColor="text1"/>
          <w:sz w:val="24"/>
          <w:szCs w:val="24"/>
        </w:rPr>
      </w:pPr>
      <w:r w:rsidRPr="00061CB6">
        <w:rPr>
          <w:rFonts w:asciiTheme="majorHAnsi" w:hAnsiTheme="majorHAnsi"/>
          <w:sz w:val="24"/>
          <w:szCs w:val="24"/>
        </w:rPr>
        <w:t xml:space="preserve">Szczegółowy opis </w:t>
      </w:r>
      <w:r w:rsidR="00581525" w:rsidRPr="00061CB6">
        <w:rPr>
          <w:rFonts w:asciiTheme="majorHAnsi" w:hAnsiTheme="majorHAnsi"/>
          <w:sz w:val="24"/>
          <w:szCs w:val="24"/>
        </w:rPr>
        <w:t>przedmiot</w:t>
      </w:r>
      <w:r w:rsidRPr="00061CB6">
        <w:rPr>
          <w:rFonts w:asciiTheme="majorHAnsi" w:hAnsiTheme="majorHAnsi"/>
          <w:sz w:val="24"/>
          <w:szCs w:val="24"/>
        </w:rPr>
        <w:t>u</w:t>
      </w:r>
      <w:r w:rsidR="00581525" w:rsidRPr="00061CB6">
        <w:rPr>
          <w:rFonts w:asciiTheme="majorHAnsi" w:hAnsiTheme="majorHAnsi"/>
          <w:sz w:val="24"/>
          <w:szCs w:val="24"/>
        </w:rPr>
        <w:t xml:space="preserve"> zamówienia </w:t>
      </w:r>
      <w:r w:rsidR="00852B0A" w:rsidRPr="00061CB6">
        <w:rPr>
          <w:rFonts w:asciiTheme="majorHAnsi" w:hAnsiTheme="majorHAnsi"/>
          <w:sz w:val="24"/>
          <w:szCs w:val="24"/>
        </w:rPr>
        <w:t xml:space="preserve">oraz warunki jego realizacji, zamawiający określił we wzorze umowy stanowiącym </w:t>
      </w:r>
      <w:r w:rsidR="00852B0A" w:rsidRPr="0002743B">
        <w:rPr>
          <w:rFonts w:asciiTheme="majorHAnsi" w:hAnsiTheme="majorHAnsi"/>
          <w:sz w:val="24"/>
          <w:szCs w:val="24"/>
        </w:rPr>
        <w:t xml:space="preserve">załącznik nr </w:t>
      </w:r>
      <w:r w:rsidR="00A40D61">
        <w:rPr>
          <w:rFonts w:asciiTheme="majorHAnsi" w:hAnsiTheme="majorHAnsi"/>
          <w:sz w:val="24"/>
          <w:szCs w:val="24"/>
        </w:rPr>
        <w:t>5</w:t>
      </w:r>
      <w:r w:rsidR="00852B0A" w:rsidRPr="0002743B">
        <w:rPr>
          <w:rFonts w:asciiTheme="majorHAnsi" w:hAnsiTheme="majorHAnsi"/>
          <w:sz w:val="24"/>
          <w:szCs w:val="24"/>
        </w:rPr>
        <w:t xml:space="preserve"> do niniejszej SIWZ oraz</w:t>
      </w:r>
      <w:r w:rsidR="0002743B">
        <w:rPr>
          <w:rFonts w:asciiTheme="majorHAnsi" w:hAnsiTheme="majorHAnsi"/>
          <w:sz w:val="24"/>
          <w:szCs w:val="24"/>
        </w:rPr>
        <w:t xml:space="preserve"> </w:t>
      </w:r>
      <w:r w:rsidR="00581525" w:rsidRPr="00252ADB">
        <w:rPr>
          <w:rFonts w:asciiTheme="majorHAnsi" w:hAnsiTheme="majorHAnsi"/>
          <w:sz w:val="24"/>
          <w:szCs w:val="24"/>
        </w:rPr>
        <w:t>w</w:t>
      </w:r>
      <w:r w:rsidR="00555632" w:rsidRPr="00252ADB">
        <w:rPr>
          <w:rFonts w:asciiTheme="majorHAnsi" w:hAnsiTheme="majorHAnsi"/>
          <w:sz w:val="24"/>
          <w:szCs w:val="24"/>
        </w:rPr>
        <w:t xml:space="preserve"> załączonej</w:t>
      </w:r>
      <w:r w:rsidR="00581525" w:rsidRPr="00252ADB">
        <w:rPr>
          <w:rFonts w:asciiTheme="majorHAnsi" w:hAnsiTheme="majorHAnsi"/>
          <w:sz w:val="24"/>
          <w:szCs w:val="24"/>
        </w:rPr>
        <w:t xml:space="preserve"> </w:t>
      </w:r>
      <w:r w:rsidR="00555632" w:rsidRPr="00252ADB">
        <w:rPr>
          <w:rFonts w:asciiTheme="majorHAnsi" w:hAnsiTheme="majorHAnsi"/>
          <w:sz w:val="24"/>
          <w:szCs w:val="24"/>
        </w:rPr>
        <w:t xml:space="preserve">dokumentacji technicznej- </w:t>
      </w:r>
      <w:r w:rsidR="00154EF8" w:rsidRPr="00252ADB">
        <w:rPr>
          <w:rFonts w:asciiTheme="majorHAnsi" w:hAnsiTheme="majorHAnsi"/>
          <w:sz w:val="24"/>
          <w:szCs w:val="24"/>
        </w:rPr>
        <w:t xml:space="preserve"> </w:t>
      </w:r>
      <w:r w:rsidR="00CF38A6" w:rsidRPr="00252ADB">
        <w:rPr>
          <w:rFonts w:asciiTheme="majorHAnsi" w:hAnsiTheme="majorHAnsi"/>
          <w:sz w:val="24"/>
          <w:szCs w:val="24"/>
        </w:rPr>
        <w:t xml:space="preserve">załączniki </w:t>
      </w:r>
      <w:r w:rsidR="00783426" w:rsidRPr="00252ADB">
        <w:rPr>
          <w:rFonts w:asciiTheme="majorHAnsi" w:hAnsiTheme="majorHAnsi"/>
          <w:sz w:val="24"/>
          <w:szCs w:val="24"/>
        </w:rPr>
        <w:t xml:space="preserve">Nr </w:t>
      </w:r>
      <w:r w:rsidR="0002743B" w:rsidRPr="00252ADB">
        <w:rPr>
          <w:rFonts w:asciiTheme="majorHAnsi" w:hAnsiTheme="majorHAnsi"/>
          <w:sz w:val="24"/>
          <w:szCs w:val="24"/>
        </w:rPr>
        <w:t>8</w:t>
      </w:r>
      <w:r w:rsidR="00CF38A6" w:rsidRPr="00252ADB">
        <w:rPr>
          <w:rFonts w:asciiTheme="majorHAnsi" w:hAnsiTheme="majorHAnsi"/>
          <w:sz w:val="24"/>
          <w:szCs w:val="24"/>
        </w:rPr>
        <w:t xml:space="preserve">. </w:t>
      </w:r>
      <w:r w:rsidR="00555632" w:rsidRPr="00252ADB">
        <w:rPr>
          <w:rFonts w:asciiTheme="majorHAnsi" w:hAnsiTheme="majorHAnsi" w:cs="Arial"/>
          <w:color w:val="000000" w:themeColor="text1"/>
          <w:sz w:val="24"/>
          <w:szCs w:val="24"/>
        </w:rPr>
        <w:t>Dołączony</w:t>
      </w:r>
      <w:r w:rsidR="00084FAD" w:rsidRPr="00252ADB">
        <w:rPr>
          <w:rFonts w:asciiTheme="majorHAnsi" w:hAnsiTheme="majorHAnsi" w:cs="Arial"/>
          <w:color w:val="000000" w:themeColor="text1"/>
          <w:sz w:val="24"/>
          <w:szCs w:val="24"/>
        </w:rPr>
        <w:t xml:space="preserve"> do SIWZ przedmiar</w:t>
      </w:r>
      <w:r w:rsidR="00084FAD" w:rsidRPr="00252ADB">
        <w:rPr>
          <w:rFonts w:asciiTheme="majorHAnsi" w:hAnsiTheme="majorHAnsi" w:cs="Arial"/>
          <w:color w:val="FF0000"/>
          <w:sz w:val="24"/>
          <w:szCs w:val="24"/>
        </w:rPr>
        <w:t xml:space="preserve"> </w:t>
      </w:r>
      <w:r w:rsidR="00084FAD" w:rsidRPr="00252ADB">
        <w:rPr>
          <w:rFonts w:asciiTheme="majorHAnsi" w:hAnsiTheme="majorHAnsi" w:cs="Arial"/>
          <w:color w:val="000000" w:themeColor="text1"/>
          <w:sz w:val="24"/>
          <w:szCs w:val="24"/>
        </w:rPr>
        <w:t xml:space="preserve">robót </w:t>
      </w:r>
      <w:r w:rsidR="00252ADB" w:rsidRPr="00252ADB">
        <w:rPr>
          <w:rFonts w:asciiTheme="majorHAnsi" w:hAnsiTheme="majorHAnsi" w:cs="Arial"/>
          <w:color w:val="000000" w:themeColor="text1"/>
          <w:sz w:val="24"/>
          <w:szCs w:val="24"/>
        </w:rPr>
        <w:t>(załącznik nr 7</w:t>
      </w:r>
      <w:r w:rsidR="001A1FA1" w:rsidRPr="00252ADB">
        <w:rPr>
          <w:rFonts w:asciiTheme="majorHAnsi" w:hAnsiTheme="majorHAnsi" w:cs="Arial"/>
          <w:color w:val="000000" w:themeColor="text1"/>
          <w:sz w:val="24"/>
          <w:szCs w:val="24"/>
        </w:rPr>
        <w:t xml:space="preserve"> do SIWZ)</w:t>
      </w:r>
      <w:r w:rsidR="00555632" w:rsidRPr="00252ADB">
        <w:rPr>
          <w:rFonts w:asciiTheme="majorHAnsi" w:hAnsiTheme="majorHAnsi" w:cs="Arial"/>
          <w:color w:val="000000" w:themeColor="text1"/>
          <w:sz w:val="24"/>
          <w:szCs w:val="24"/>
        </w:rPr>
        <w:t xml:space="preserve"> ma</w:t>
      </w:r>
      <w:r w:rsidR="001A1FA1">
        <w:rPr>
          <w:rFonts w:asciiTheme="majorHAnsi" w:hAnsiTheme="majorHAnsi" w:cs="Arial"/>
          <w:color w:val="000000" w:themeColor="text1"/>
          <w:sz w:val="24"/>
          <w:szCs w:val="24"/>
        </w:rPr>
        <w:t xml:space="preserve"> charakter pomocniczy </w:t>
      </w:r>
      <w:r w:rsidR="00084FAD" w:rsidRPr="00061CB6">
        <w:rPr>
          <w:rFonts w:asciiTheme="majorHAnsi" w:hAnsiTheme="majorHAnsi" w:cs="Arial"/>
          <w:color w:val="000000" w:themeColor="text1"/>
          <w:sz w:val="24"/>
          <w:szCs w:val="24"/>
        </w:rPr>
        <w:t>i nie stanowią opisu przedmiotu zamówienia i podstawy wyceny ofert. Przedmiar robót nie determinuje zakresu prac objętych przedmiotem zamówienia. Zawarte w przedmiarach robót zestawienia mają jedynie zobrazować</w:t>
      </w:r>
      <w:r w:rsidR="009973DE">
        <w:rPr>
          <w:rFonts w:asciiTheme="majorHAnsi" w:hAnsiTheme="majorHAnsi" w:cs="Arial"/>
          <w:color w:val="000000" w:themeColor="text1"/>
          <w:sz w:val="24"/>
          <w:szCs w:val="24"/>
        </w:rPr>
        <w:t xml:space="preserve"> skalę robót i pomóc Wykonawcom</w:t>
      </w:r>
      <w:r w:rsidR="00084FAD" w:rsidRPr="00061CB6">
        <w:rPr>
          <w:rFonts w:asciiTheme="majorHAnsi" w:hAnsiTheme="majorHAnsi" w:cs="Arial"/>
          <w:color w:val="000000" w:themeColor="text1"/>
          <w:sz w:val="24"/>
          <w:szCs w:val="24"/>
        </w:rPr>
        <w:t xml:space="preserve"> w oszacowaniu kosztów inwestycji.</w:t>
      </w:r>
    </w:p>
    <w:p w:rsidR="00C3717F" w:rsidRPr="00061CB6" w:rsidRDefault="00C3717F" w:rsidP="00061CB6">
      <w:pPr>
        <w:spacing w:after="0"/>
        <w:ind w:left="567"/>
        <w:jc w:val="both"/>
        <w:rPr>
          <w:rFonts w:asciiTheme="majorHAnsi" w:hAnsiTheme="majorHAnsi"/>
          <w:sz w:val="24"/>
          <w:szCs w:val="24"/>
        </w:rPr>
      </w:pPr>
    </w:p>
    <w:p w:rsidR="001C42F2" w:rsidRPr="003B000D" w:rsidRDefault="008327F3" w:rsidP="0074494B">
      <w:pPr>
        <w:pStyle w:val="Akapitzlist"/>
        <w:numPr>
          <w:ilvl w:val="1"/>
          <w:numId w:val="15"/>
        </w:numPr>
        <w:spacing w:after="0"/>
        <w:ind w:left="1134" w:hanging="567"/>
        <w:jc w:val="both"/>
        <w:rPr>
          <w:rFonts w:ascii="Cambria" w:hAnsi="Cambria"/>
          <w:b/>
          <w:sz w:val="24"/>
          <w:szCs w:val="24"/>
        </w:rPr>
      </w:pPr>
      <w:r>
        <w:rPr>
          <w:rFonts w:ascii="Cambria" w:eastAsia="Cambria" w:hAnsi="Cambria" w:cs="Cambria"/>
          <w:color w:val="auto"/>
          <w:sz w:val="24"/>
          <w:szCs w:val="24"/>
        </w:rPr>
        <w:t>Przedmiot zamówienia</w:t>
      </w:r>
      <w:r w:rsidR="0025686C">
        <w:rPr>
          <w:rFonts w:ascii="Cambria" w:eastAsia="Cambria" w:hAnsi="Cambria" w:cs="Cambria"/>
          <w:color w:val="auto"/>
          <w:sz w:val="24"/>
          <w:szCs w:val="24"/>
        </w:rPr>
        <w:t xml:space="preserve"> </w:t>
      </w:r>
      <w:r w:rsidR="00E930DB">
        <w:rPr>
          <w:rFonts w:ascii="Cambria" w:eastAsia="Cambria" w:hAnsi="Cambria" w:cs="Cambria"/>
          <w:color w:val="auto"/>
          <w:sz w:val="24"/>
          <w:szCs w:val="24"/>
        </w:rPr>
        <w:t>opisują następujące nazwy i kody numeryczne</w:t>
      </w:r>
      <w:r w:rsidR="0010069E" w:rsidRPr="006F0041">
        <w:rPr>
          <w:rFonts w:ascii="Cambria" w:eastAsia="Cambria" w:hAnsi="Cambria" w:cs="Cambria"/>
          <w:color w:val="auto"/>
          <w:sz w:val="24"/>
          <w:szCs w:val="24"/>
        </w:rPr>
        <w:t xml:space="preserve"> Wspólnego Słownika Zamówień (</w:t>
      </w:r>
      <w:r w:rsidR="0010069E" w:rsidRPr="006F0041">
        <w:rPr>
          <w:rFonts w:ascii="Cambria" w:eastAsia="Cambria" w:hAnsi="Cambria" w:cs="Cambria"/>
          <w:i/>
          <w:iCs/>
          <w:color w:val="auto"/>
          <w:sz w:val="24"/>
          <w:szCs w:val="24"/>
        </w:rPr>
        <w:t>CPV</w:t>
      </w:r>
      <w:r w:rsidR="0010069E" w:rsidRPr="006F0041">
        <w:rPr>
          <w:rFonts w:ascii="Cambria" w:eastAsia="Cambria" w:hAnsi="Cambria" w:cs="Cambria"/>
          <w:color w:val="auto"/>
          <w:sz w:val="24"/>
          <w:szCs w:val="24"/>
        </w:rPr>
        <w:t>):</w:t>
      </w:r>
    </w:p>
    <w:p w:rsidR="006943FE" w:rsidRDefault="006943FE" w:rsidP="00E54B81">
      <w:pPr>
        <w:pStyle w:val="Akapitzlist"/>
        <w:spacing w:after="0"/>
        <w:ind w:left="1134"/>
        <w:jc w:val="both"/>
        <w:rPr>
          <w:rFonts w:ascii="Verdana" w:hAnsi="Verdana"/>
          <w:sz w:val="20"/>
          <w:szCs w:val="20"/>
        </w:rPr>
      </w:pPr>
    </w:p>
    <w:p w:rsidR="003B000D" w:rsidRPr="006943FE" w:rsidRDefault="006943FE" w:rsidP="00E54B81">
      <w:pPr>
        <w:pStyle w:val="Akapitzlist"/>
        <w:spacing w:after="0"/>
        <w:ind w:left="1134"/>
        <w:jc w:val="both"/>
        <w:rPr>
          <w:rFonts w:ascii="Cambria" w:hAnsi="Cambria"/>
          <w:sz w:val="24"/>
          <w:szCs w:val="24"/>
        </w:rPr>
      </w:pPr>
      <w:r w:rsidRPr="006943FE">
        <w:rPr>
          <w:rFonts w:ascii="Cambria" w:hAnsi="Cambria"/>
          <w:sz w:val="24"/>
          <w:szCs w:val="24"/>
        </w:rPr>
        <w:lastRenderedPageBreak/>
        <w:t>45000000-7 Roboty budowlane</w:t>
      </w:r>
    </w:p>
    <w:p w:rsidR="00944D27" w:rsidRPr="00944D27" w:rsidRDefault="00944D27" w:rsidP="00944D27">
      <w:pPr>
        <w:spacing w:after="0"/>
        <w:ind w:left="1134"/>
        <w:rPr>
          <w:rFonts w:asciiTheme="majorHAnsi" w:eastAsia="Times New Roman" w:hAnsiTheme="majorHAnsi"/>
          <w:sz w:val="24"/>
          <w:szCs w:val="24"/>
          <w:lang w:eastAsia="pl-PL"/>
        </w:rPr>
      </w:pPr>
      <w:r w:rsidRPr="00522C1A">
        <w:rPr>
          <w:rFonts w:asciiTheme="majorHAnsi" w:eastAsia="Times New Roman" w:hAnsiTheme="majorHAnsi"/>
          <w:sz w:val="24"/>
          <w:szCs w:val="24"/>
          <w:lang w:eastAsia="pl-PL"/>
        </w:rPr>
        <w:t>45210000-2</w:t>
      </w:r>
      <w:r w:rsidRPr="00944D27">
        <w:rPr>
          <w:rFonts w:asciiTheme="majorHAnsi" w:eastAsia="Times New Roman" w:hAnsiTheme="majorHAnsi"/>
          <w:sz w:val="24"/>
          <w:szCs w:val="24"/>
          <w:lang w:eastAsia="pl-PL"/>
        </w:rPr>
        <w:t xml:space="preserve"> </w:t>
      </w:r>
      <w:r w:rsidRPr="00522C1A">
        <w:rPr>
          <w:rFonts w:asciiTheme="majorHAnsi" w:eastAsia="Times New Roman" w:hAnsiTheme="majorHAnsi"/>
          <w:sz w:val="24"/>
          <w:szCs w:val="24"/>
          <w:lang w:eastAsia="pl-PL"/>
        </w:rPr>
        <w:t>Roboty budowlane w zakresie budynków</w:t>
      </w:r>
    </w:p>
    <w:p w:rsidR="00944D27" w:rsidRDefault="00944D27" w:rsidP="00944D27">
      <w:pPr>
        <w:spacing w:after="0"/>
        <w:ind w:left="1134"/>
        <w:rPr>
          <w:rFonts w:asciiTheme="majorHAnsi" w:eastAsia="Times New Roman" w:hAnsiTheme="majorHAnsi"/>
          <w:sz w:val="24"/>
          <w:szCs w:val="24"/>
          <w:lang w:eastAsia="pl-PL"/>
        </w:rPr>
      </w:pPr>
      <w:r w:rsidRPr="00D228A8">
        <w:rPr>
          <w:rFonts w:asciiTheme="majorHAnsi" w:eastAsia="Times New Roman" w:hAnsiTheme="majorHAnsi"/>
          <w:sz w:val="24"/>
          <w:szCs w:val="24"/>
          <w:lang w:eastAsia="pl-PL"/>
        </w:rPr>
        <w:t>45100000-8</w:t>
      </w:r>
      <w:r w:rsidRPr="00944D27">
        <w:rPr>
          <w:rFonts w:asciiTheme="majorHAnsi" w:eastAsia="Times New Roman" w:hAnsiTheme="majorHAnsi"/>
          <w:sz w:val="24"/>
          <w:szCs w:val="24"/>
          <w:lang w:eastAsia="pl-PL"/>
        </w:rPr>
        <w:t xml:space="preserve"> </w:t>
      </w:r>
      <w:r w:rsidRPr="00D228A8">
        <w:rPr>
          <w:rFonts w:asciiTheme="majorHAnsi" w:eastAsia="Times New Roman" w:hAnsiTheme="majorHAnsi"/>
          <w:sz w:val="24"/>
          <w:szCs w:val="24"/>
          <w:lang w:eastAsia="pl-PL"/>
        </w:rPr>
        <w:t>Przygotowanie terenu pod budowę</w:t>
      </w:r>
    </w:p>
    <w:p w:rsidR="009973DE" w:rsidRDefault="009973DE" w:rsidP="009973DE">
      <w:pPr>
        <w:spacing w:after="0"/>
        <w:ind w:left="1134"/>
        <w:rPr>
          <w:rFonts w:asciiTheme="majorHAnsi" w:eastAsia="Times New Roman" w:hAnsiTheme="majorHAnsi"/>
          <w:sz w:val="24"/>
          <w:szCs w:val="24"/>
          <w:lang w:eastAsia="pl-PL"/>
        </w:rPr>
      </w:pPr>
      <w:r w:rsidRPr="009973DE">
        <w:rPr>
          <w:rFonts w:asciiTheme="majorHAnsi" w:eastAsia="Times New Roman" w:hAnsiTheme="majorHAnsi"/>
          <w:sz w:val="24"/>
          <w:szCs w:val="24"/>
          <w:lang w:eastAsia="pl-PL"/>
        </w:rPr>
        <w:t>45233250-6 Roboty w zakresie nawierzchni, z wyjątkiem dróg</w:t>
      </w:r>
    </w:p>
    <w:p w:rsidR="009973DE" w:rsidRPr="00944D27" w:rsidRDefault="009973DE" w:rsidP="00944D27">
      <w:pPr>
        <w:spacing w:after="0"/>
        <w:ind w:left="1134"/>
        <w:rPr>
          <w:rFonts w:asciiTheme="majorHAnsi" w:eastAsia="Times New Roman" w:hAnsiTheme="majorHAnsi"/>
          <w:sz w:val="24"/>
          <w:szCs w:val="24"/>
          <w:lang w:eastAsia="pl-PL"/>
        </w:rPr>
      </w:pPr>
    </w:p>
    <w:p w:rsidR="001C42F2" w:rsidRPr="00944D27" w:rsidRDefault="001C42F2" w:rsidP="00944D27">
      <w:pPr>
        <w:spacing w:after="0"/>
        <w:jc w:val="both"/>
        <w:rPr>
          <w:rFonts w:ascii="Cambria" w:eastAsia="Cambria" w:hAnsi="Cambria" w:cs="Cambria"/>
          <w:sz w:val="24"/>
          <w:szCs w:val="24"/>
        </w:rPr>
      </w:pPr>
    </w:p>
    <w:p w:rsidR="0010069E" w:rsidRDefault="00A50AE0" w:rsidP="00F84526">
      <w:pPr>
        <w:pStyle w:val="Akapitzlist"/>
        <w:spacing w:after="0"/>
        <w:ind w:left="1134" w:hanging="567"/>
        <w:jc w:val="both"/>
        <w:rPr>
          <w:rFonts w:asciiTheme="majorHAnsi" w:hAnsiTheme="majorHAnsi"/>
          <w:sz w:val="24"/>
          <w:szCs w:val="24"/>
        </w:rPr>
      </w:pPr>
      <w:r>
        <w:rPr>
          <w:rFonts w:ascii="Cambria" w:eastAsia="Cambria" w:hAnsi="Cambria" w:cs="Cambria"/>
          <w:color w:val="auto"/>
          <w:sz w:val="24"/>
          <w:szCs w:val="24"/>
        </w:rPr>
        <w:t>3.4</w:t>
      </w:r>
      <w:r w:rsidR="0010069E" w:rsidRPr="00E93C52">
        <w:rPr>
          <w:rFonts w:ascii="Cambria" w:eastAsia="Cambria" w:hAnsi="Cambria" w:cs="Cambria"/>
          <w:color w:val="auto"/>
          <w:sz w:val="24"/>
          <w:szCs w:val="24"/>
        </w:rPr>
        <w:t xml:space="preserve"> </w:t>
      </w:r>
      <w:r w:rsidR="0010069E" w:rsidRPr="00E93C52">
        <w:rPr>
          <w:rFonts w:ascii="Cambria" w:eastAsia="Cambria" w:hAnsi="Cambria" w:cs="Cambria"/>
          <w:color w:val="auto"/>
          <w:sz w:val="24"/>
          <w:szCs w:val="24"/>
        </w:rPr>
        <w:tab/>
      </w:r>
      <w:r w:rsidR="00F84526" w:rsidRPr="00BC587A">
        <w:rPr>
          <w:rFonts w:ascii="Cambria" w:eastAsia="Cambria" w:hAnsi="Cambria" w:cs="Cambria"/>
          <w:color w:val="auto"/>
          <w:sz w:val="24"/>
          <w:szCs w:val="24"/>
        </w:rPr>
        <w:t>Jeżeli w dokumentacji stanowiącej załączniki do SIWZ użyte są znaki towarowe</w:t>
      </w:r>
      <w:r w:rsidR="00F84526" w:rsidRPr="00BC587A">
        <w:rPr>
          <w:rFonts w:ascii="Cambria" w:hAnsi="Cambria"/>
          <w:color w:val="auto"/>
          <w:sz w:val="24"/>
          <w:szCs w:val="24"/>
        </w:rPr>
        <w:t xml:space="preserve">, patenty lub pochodzenie, źródło lub szczególny proces, który charakteryzuje produkty lub usługi dostarczane przez konkretnego wykonawcę - zamawiający </w:t>
      </w:r>
      <w:r w:rsidR="00F84526" w:rsidRPr="00BC587A">
        <w:rPr>
          <w:rFonts w:ascii="Cambria" w:eastAsia="Cambria" w:hAnsi="Cambria" w:cs="Cambria"/>
          <w:color w:val="auto"/>
          <w:sz w:val="24"/>
          <w:szCs w:val="24"/>
        </w:rPr>
        <w:t>dopuszcza składanie ofert z rozwiązaniami równoważnymi, o ile zapewnią one zgodność realizacji przedmiotu zamówienia z doku</w:t>
      </w:r>
      <w:r w:rsidR="00661792">
        <w:rPr>
          <w:rFonts w:ascii="Cambria" w:eastAsia="Cambria" w:hAnsi="Cambria" w:cs="Cambria"/>
          <w:color w:val="auto"/>
          <w:sz w:val="24"/>
          <w:szCs w:val="24"/>
        </w:rPr>
        <w:t xml:space="preserve">mentacją stanowiącą załączniki </w:t>
      </w:r>
      <w:r w:rsidR="00F84526" w:rsidRPr="00BC587A">
        <w:rPr>
          <w:rFonts w:ascii="Cambria" w:eastAsia="Cambria" w:hAnsi="Cambria" w:cs="Cambria"/>
          <w:color w:val="auto"/>
          <w:sz w:val="24"/>
          <w:szCs w:val="24"/>
        </w:rPr>
        <w:t xml:space="preserve">do SIWZ. </w:t>
      </w:r>
      <w:r w:rsidR="00F84526" w:rsidRPr="00BC587A">
        <w:rPr>
          <w:rFonts w:ascii="Cambria" w:hAnsi="Cambria"/>
          <w:sz w:val="24"/>
          <w:szCs w:val="24"/>
        </w:rPr>
        <w:t xml:space="preserve">Wykonawca, który powołuje się na rozwiązania równoważne opisywanym przez </w:t>
      </w:r>
      <w:r w:rsidR="00F84526" w:rsidRPr="00EC1128">
        <w:rPr>
          <w:rFonts w:asciiTheme="majorHAnsi" w:hAnsiTheme="majorHAnsi"/>
          <w:sz w:val="24"/>
          <w:szCs w:val="24"/>
        </w:rPr>
        <w:t>Zamawiającego, jest obowiązany wykazać</w:t>
      </w:r>
      <w:r w:rsidR="00AB6C18">
        <w:rPr>
          <w:rFonts w:asciiTheme="majorHAnsi" w:hAnsiTheme="majorHAnsi"/>
          <w:sz w:val="24"/>
          <w:szCs w:val="24"/>
        </w:rPr>
        <w:t xml:space="preserve"> </w:t>
      </w:r>
      <w:r w:rsidR="001C300E">
        <w:rPr>
          <w:rFonts w:asciiTheme="majorHAnsi" w:hAnsiTheme="majorHAnsi"/>
          <w:sz w:val="24"/>
          <w:szCs w:val="24"/>
        </w:rPr>
        <w:t>w składanej ofercie</w:t>
      </w:r>
      <w:r w:rsidR="00F84526" w:rsidRPr="00EC1128">
        <w:rPr>
          <w:rFonts w:asciiTheme="majorHAnsi" w:hAnsiTheme="majorHAnsi"/>
          <w:sz w:val="24"/>
          <w:szCs w:val="24"/>
        </w:rPr>
        <w:t xml:space="preserve">, że oferowane przez niego dostawy, usługi lub roboty budowlane spełniają wymagania określone przez Zamawiającego. W przypadku gdy w </w:t>
      </w:r>
      <w:r w:rsidR="00F84526" w:rsidRPr="00EC1128">
        <w:rPr>
          <w:rFonts w:asciiTheme="majorHAnsi" w:eastAsia="Cambria" w:hAnsiTheme="majorHAnsi" w:cs="Cambria"/>
          <w:color w:val="auto"/>
          <w:sz w:val="24"/>
          <w:szCs w:val="24"/>
        </w:rPr>
        <w:t xml:space="preserve"> dokumentacji stanowiącej załączniki do SIWZ </w:t>
      </w:r>
      <w:r w:rsidR="00F84526" w:rsidRPr="00EC1128">
        <w:rPr>
          <w:rFonts w:asciiTheme="majorHAnsi" w:hAnsiTheme="majorHAnsi"/>
          <w:sz w:val="24"/>
          <w:szCs w:val="24"/>
        </w:rPr>
        <w:t xml:space="preserve">jest odniesienie do norm, europejskich ocen technicznych, aprobat, specyfikacji technicznych i systemów referencji technicznych, o których mowa w </w:t>
      </w:r>
      <w:r w:rsidR="0055170F">
        <w:rPr>
          <w:rFonts w:asciiTheme="majorHAnsi" w:hAnsiTheme="majorHAnsi"/>
          <w:sz w:val="24"/>
          <w:szCs w:val="24"/>
        </w:rPr>
        <w:t xml:space="preserve">art. 30 </w:t>
      </w:r>
      <w:r w:rsidR="00F84526" w:rsidRPr="00EC1128">
        <w:rPr>
          <w:rFonts w:asciiTheme="majorHAnsi" w:hAnsiTheme="majorHAnsi"/>
          <w:sz w:val="24"/>
          <w:szCs w:val="24"/>
        </w:rPr>
        <w:t>ust. 1 pkt 2 i ust</w:t>
      </w:r>
      <w:r w:rsidR="00154EF8">
        <w:rPr>
          <w:rFonts w:asciiTheme="majorHAnsi" w:hAnsiTheme="majorHAnsi"/>
          <w:sz w:val="24"/>
          <w:szCs w:val="24"/>
        </w:rPr>
        <w:t>. 3 u</w:t>
      </w:r>
      <w:r w:rsidR="00F84526" w:rsidRPr="00EC1128">
        <w:rPr>
          <w:rFonts w:asciiTheme="majorHAnsi" w:hAnsiTheme="majorHAnsi"/>
          <w:sz w:val="24"/>
          <w:szCs w:val="24"/>
        </w:rPr>
        <w:t xml:space="preserve">stawy Pzp, zamawiający dopuszcza rozwiązania równoważne opisywanym, </w:t>
      </w:r>
      <w:r w:rsidR="00AB6C18">
        <w:rPr>
          <w:rFonts w:asciiTheme="majorHAnsi" w:hAnsiTheme="majorHAnsi"/>
          <w:sz w:val="24"/>
          <w:szCs w:val="24"/>
        </w:rPr>
        <w:t xml:space="preserve">                            </w:t>
      </w:r>
      <w:r w:rsidR="00F84526" w:rsidRPr="00EC1128">
        <w:rPr>
          <w:rFonts w:asciiTheme="majorHAnsi" w:hAnsiTheme="majorHAnsi"/>
          <w:sz w:val="24"/>
          <w:szCs w:val="24"/>
        </w:rPr>
        <w:t>a odniesieniu takiemu towarzyszą wyrazy "lub równoważne".</w:t>
      </w:r>
    </w:p>
    <w:p w:rsidR="00F84526" w:rsidRPr="00E93C52" w:rsidRDefault="00F84526" w:rsidP="00F84526">
      <w:pPr>
        <w:pStyle w:val="Akapitzlist"/>
        <w:spacing w:after="0"/>
        <w:ind w:left="1134" w:hanging="567"/>
        <w:jc w:val="both"/>
        <w:rPr>
          <w:rFonts w:ascii="Cambria" w:eastAsia="Cambria" w:hAnsi="Cambria" w:cs="Cambria"/>
          <w:color w:val="auto"/>
          <w:sz w:val="24"/>
          <w:szCs w:val="24"/>
        </w:rPr>
      </w:pPr>
    </w:p>
    <w:p w:rsidR="0010069E" w:rsidRPr="00E93C52" w:rsidRDefault="00A50AE0" w:rsidP="0010069E">
      <w:pPr>
        <w:ind w:left="1134" w:hanging="567"/>
        <w:jc w:val="both"/>
        <w:rPr>
          <w:rFonts w:ascii="Cambria" w:eastAsia="Cambria" w:hAnsi="Cambria" w:cs="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ab/>
        <w:t>Zamawiający dopuszcza korzystanie z podwykonawców. Wykonawca:</w:t>
      </w:r>
    </w:p>
    <w:p w:rsidR="0010069E" w:rsidRPr="00E93C52" w:rsidRDefault="0010069E" w:rsidP="0010069E">
      <w:pPr>
        <w:ind w:left="1985" w:hanging="851"/>
        <w:jc w:val="both"/>
        <w:rPr>
          <w:rFonts w:ascii="Cambria" w:hAnsi="Cambria"/>
          <w:sz w:val="24"/>
          <w:szCs w:val="24"/>
        </w:rPr>
      </w:pPr>
      <w:r w:rsidRPr="00E93C52">
        <w:rPr>
          <w:rFonts w:ascii="Cambria" w:eastAsia="Cambria" w:hAnsi="Cambria" w:cs="Cambria"/>
          <w:sz w:val="24"/>
          <w:szCs w:val="24"/>
        </w:rPr>
        <w:t>3.</w:t>
      </w:r>
      <w:r w:rsidR="00A50AE0">
        <w:rPr>
          <w:rFonts w:ascii="Cambria" w:eastAsia="Cambria" w:hAnsi="Cambria" w:cs="Cambria"/>
          <w:sz w:val="24"/>
          <w:szCs w:val="24"/>
        </w:rPr>
        <w:t>5</w:t>
      </w:r>
      <w:r w:rsidRPr="00E93C52">
        <w:rPr>
          <w:rFonts w:ascii="Cambria" w:eastAsia="Cambria" w:hAnsi="Cambria" w:cs="Cambria"/>
          <w:sz w:val="24"/>
          <w:szCs w:val="24"/>
        </w:rPr>
        <w:t xml:space="preserve">.1 </w:t>
      </w:r>
      <w:r w:rsidRPr="00E93C52">
        <w:rPr>
          <w:rFonts w:ascii="Cambria" w:eastAsia="Cambria" w:hAnsi="Cambria" w:cs="Cambria"/>
          <w:sz w:val="24"/>
          <w:szCs w:val="24"/>
        </w:rPr>
        <w:tab/>
        <w:t>jest zobowiązany</w:t>
      </w:r>
      <w:r w:rsidRPr="00E93C52">
        <w:rPr>
          <w:rFonts w:ascii="Cambria" w:hAnsi="Cambria"/>
          <w:sz w:val="24"/>
          <w:szCs w:val="24"/>
        </w:rPr>
        <w:t xml:space="preserve"> wskazać </w:t>
      </w:r>
      <w:r w:rsidRPr="00E93C52">
        <w:rPr>
          <w:rFonts w:ascii="Cambria" w:hAnsi="Cambria"/>
          <w:b/>
          <w:sz w:val="24"/>
          <w:szCs w:val="24"/>
        </w:rPr>
        <w:t>w formularzu ofertowym</w:t>
      </w:r>
      <w:r w:rsidRPr="00E93C52">
        <w:rPr>
          <w:rFonts w:ascii="Cambria" w:hAnsi="Cambria"/>
          <w:sz w:val="24"/>
          <w:szCs w:val="24"/>
        </w:rPr>
        <w:t xml:space="preserve"> (</w:t>
      </w:r>
      <w:r w:rsidR="00160779">
        <w:rPr>
          <w:rFonts w:ascii="Cambria" w:hAnsi="Cambria"/>
          <w:b/>
          <w:sz w:val="24"/>
          <w:szCs w:val="24"/>
        </w:rPr>
        <w:t>załącznik nr 1</w:t>
      </w:r>
      <w:r w:rsidRPr="00E93C52">
        <w:rPr>
          <w:rFonts w:ascii="Cambria" w:hAnsi="Cambria"/>
          <w:sz w:val="24"/>
          <w:szCs w:val="24"/>
        </w:rPr>
        <w:t xml:space="preserve"> do SIWZ) części zamówienia, których wykonanie zamierza powierzyć podwykonawcom </w:t>
      </w:r>
      <w:r w:rsidRPr="00E93C52">
        <w:rPr>
          <w:rFonts w:ascii="Cambria" w:hAnsi="Cambria"/>
          <w:b/>
          <w:sz w:val="24"/>
          <w:szCs w:val="24"/>
        </w:rPr>
        <w:t>i podać firmy (oznaczenie przedsiębiorstwa)</w:t>
      </w:r>
      <w:r w:rsidRPr="00E93C52">
        <w:rPr>
          <w:rFonts w:ascii="Cambria" w:hAnsi="Cambria"/>
          <w:sz w:val="24"/>
          <w:szCs w:val="24"/>
        </w:rPr>
        <w:t xml:space="preserve"> podwykonawców;</w:t>
      </w:r>
    </w:p>
    <w:p w:rsidR="0010069E" w:rsidRPr="00E93C52" w:rsidRDefault="00A50AE0" w:rsidP="0010069E">
      <w:pPr>
        <w:ind w:left="1985" w:hanging="851"/>
        <w:jc w:val="both"/>
        <w:rPr>
          <w:rFonts w:ascii="Cambria" w:eastAsia="Cambria" w:hAnsi="Cambria" w:cs="Cambria"/>
          <w:sz w:val="24"/>
          <w:szCs w:val="24"/>
        </w:rPr>
      </w:pPr>
      <w:r>
        <w:rPr>
          <w:rFonts w:ascii="Cambria" w:hAnsi="Cambria"/>
          <w:sz w:val="24"/>
          <w:szCs w:val="24"/>
        </w:rPr>
        <w:t>3.5</w:t>
      </w:r>
      <w:r w:rsidR="0010069E" w:rsidRPr="00E93C52">
        <w:rPr>
          <w:rFonts w:ascii="Cambria" w:hAnsi="Cambria"/>
          <w:sz w:val="24"/>
          <w:szCs w:val="24"/>
        </w:rPr>
        <w:t>.2</w:t>
      </w:r>
      <w:r w:rsidR="0010069E" w:rsidRPr="00E93C52">
        <w:rPr>
          <w:rFonts w:ascii="Cambria" w:hAnsi="Cambria"/>
          <w:sz w:val="24"/>
          <w:szCs w:val="24"/>
        </w:rPr>
        <w:tab/>
        <w:t xml:space="preserve">w przypadku podpisania umowy wykonawca będzie zobowiązany, aby przed przystąpieniem do wykonania zamówienia </w:t>
      </w:r>
      <w:r w:rsidR="009E7BA2" w:rsidRPr="00E93C52">
        <w:rPr>
          <w:rFonts w:ascii="Cambria" w:hAnsi="Cambria"/>
          <w:sz w:val="24"/>
          <w:szCs w:val="24"/>
        </w:rPr>
        <w:t xml:space="preserve">podał </w:t>
      </w:r>
      <w:r w:rsidR="0010069E" w:rsidRPr="00E93C52">
        <w:rPr>
          <w:rFonts w:ascii="Cambria" w:hAnsi="Cambria"/>
          <w:sz w:val="24"/>
          <w:szCs w:val="24"/>
        </w:rPr>
        <w:t>- nazwy albo imiona i nazwiska oraz dane kontaktowe podwykonawców i osób do kontaktu z nimi, zaangażowanych w</w:t>
      </w:r>
      <w:r w:rsidR="00E17850">
        <w:rPr>
          <w:rFonts w:ascii="Cambria" w:hAnsi="Cambria"/>
          <w:sz w:val="24"/>
          <w:szCs w:val="24"/>
        </w:rPr>
        <w:t xml:space="preserve"> realizację zamówienia</w:t>
      </w:r>
      <w:r w:rsidR="0010069E" w:rsidRPr="00E93C52">
        <w:rPr>
          <w:rFonts w:ascii="Cambria" w:hAnsi="Cambria"/>
          <w:sz w:val="24"/>
          <w:szCs w:val="24"/>
        </w:rPr>
        <w:t xml:space="preserve">. </w:t>
      </w:r>
      <w:r w:rsidR="0010069E" w:rsidRPr="00DF707D">
        <w:rPr>
          <w:rFonts w:ascii="Cambria" w:hAnsi="Cambria"/>
          <w:sz w:val="24"/>
          <w:szCs w:val="24"/>
        </w:rPr>
        <w:t xml:space="preserve">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w:t>
      </w:r>
      <w:r w:rsidR="0010069E" w:rsidRPr="00DF707D">
        <w:rPr>
          <w:rFonts w:ascii="Cambria" w:hAnsi="Cambria"/>
          <w:sz w:val="24"/>
          <w:szCs w:val="24"/>
        </w:rPr>
        <w:lastRenderedPageBreak/>
        <w:t xml:space="preserve">zobowiązany </w:t>
      </w:r>
      <w:r w:rsidR="0010069E" w:rsidRPr="00DF707D">
        <w:rPr>
          <w:rFonts w:ascii="Cambria" w:eastAsia="Cambria" w:hAnsi="Cambria" w:cs="Cambria"/>
          <w:sz w:val="24"/>
          <w:szCs w:val="24"/>
        </w:rPr>
        <w:t xml:space="preserve">zgłosić podwykonawców na zasadach określonych </w:t>
      </w:r>
      <w:r w:rsidR="00300C0A">
        <w:rPr>
          <w:rFonts w:ascii="Cambria" w:eastAsia="Cambria" w:hAnsi="Cambria" w:cs="Cambria"/>
          <w:sz w:val="24"/>
          <w:szCs w:val="24"/>
        </w:rPr>
        <w:t>w </w:t>
      </w:r>
      <w:r w:rsidR="0010069E" w:rsidRPr="00DF707D">
        <w:rPr>
          <w:rFonts w:ascii="Cambria" w:eastAsia="Cambria" w:hAnsi="Cambria" w:cs="Cambria"/>
          <w:sz w:val="24"/>
          <w:szCs w:val="24"/>
        </w:rPr>
        <w:t>przepisach art. 143 b ustawy Prawo zamówień publicznych.</w:t>
      </w:r>
      <w:r w:rsidR="0010069E" w:rsidRPr="00E93C52">
        <w:rPr>
          <w:rFonts w:ascii="Cambria" w:eastAsia="Cambria" w:hAnsi="Cambria" w:cs="Cambria"/>
          <w:sz w:val="24"/>
          <w:szCs w:val="24"/>
        </w:rPr>
        <w:t xml:space="preserve"> </w:t>
      </w:r>
    </w:p>
    <w:p w:rsidR="0010069E" w:rsidRPr="00E93C52" w:rsidRDefault="00A50AE0" w:rsidP="0010069E">
      <w:pPr>
        <w:ind w:left="1985" w:hanging="851"/>
        <w:jc w:val="both"/>
        <w:rPr>
          <w:rFonts w:ascii="Cambria" w:hAnsi="Cambria"/>
          <w:sz w:val="24"/>
          <w:szCs w:val="24"/>
        </w:rPr>
      </w:pPr>
      <w:r>
        <w:rPr>
          <w:rFonts w:ascii="Cambria" w:eastAsia="Cambria" w:hAnsi="Cambria" w:cs="Cambria"/>
          <w:sz w:val="24"/>
          <w:szCs w:val="24"/>
        </w:rPr>
        <w:t>3.5</w:t>
      </w:r>
      <w:r w:rsidR="0010069E" w:rsidRPr="00E93C52">
        <w:rPr>
          <w:rFonts w:ascii="Cambria" w:eastAsia="Cambria" w:hAnsi="Cambria" w:cs="Cambria"/>
          <w:sz w:val="24"/>
          <w:szCs w:val="24"/>
        </w:rPr>
        <w:t xml:space="preserve">.3 </w:t>
      </w:r>
      <w:r w:rsidR="0010069E" w:rsidRPr="00E93C52">
        <w:rPr>
          <w:rFonts w:ascii="Cambria" w:eastAsia="Cambria" w:hAnsi="Cambria" w:cs="Cambria"/>
          <w:sz w:val="24"/>
          <w:szCs w:val="24"/>
        </w:rPr>
        <w:tab/>
      </w:r>
      <w:r w:rsidR="0010069E" w:rsidRPr="00E93C52">
        <w:rPr>
          <w:rFonts w:ascii="Cambria" w:hAnsi="Cambria"/>
          <w:sz w:val="24"/>
          <w:szCs w:val="24"/>
        </w:rP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t>
      </w:r>
      <w:r w:rsidR="005D7DCC">
        <w:rPr>
          <w:rFonts w:ascii="Cambria" w:hAnsi="Cambria"/>
          <w:sz w:val="24"/>
          <w:szCs w:val="24"/>
        </w:rPr>
        <w:t xml:space="preserve">                     </w:t>
      </w:r>
      <w:r w:rsidR="0010069E" w:rsidRPr="00E93C52">
        <w:rPr>
          <w:rFonts w:ascii="Cambria" w:hAnsi="Cambria"/>
          <w:sz w:val="24"/>
          <w:szCs w:val="24"/>
        </w:rPr>
        <w:t>w trakcie postępowania o udzielenie zamówienia.</w:t>
      </w:r>
    </w:p>
    <w:p w:rsidR="0010069E" w:rsidRPr="00E93C52" w:rsidRDefault="0010069E" w:rsidP="0010069E">
      <w:pPr>
        <w:ind w:left="1985"/>
        <w:jc w:val="both"/>
        <w:rPr>
          <w:rFonts w:ascii="Cambria" w:hAnsi="Cambria"/>
          <w:sz w:val="24"/>
          <w:szCs w:val="24"/>
        </w:rPr>
      </w:pPr>
      <w:r w:rsidRPr="00E93C52">
        <w:rPr>
          <w:rFonts w:ascii="Cambria" w:hAnsi="Cambria"/>
          <w:sz w:val="24"/>
          <w:szCs w:val="24"/>
        </w:rPr>
        <w:t>Kary umowne za nieprawidłowe zgłaszanie podwykonawców oraz realizowanie na ich rzecz płatności określone są we wzorze umowy.</w:t>
      </w:r>
    </w:p>
    <w:p w:rsidR="00D42CEE" w:rsidRPr="00D42CEE" w:rsidRDefault="00A50AE0" w:rsidP="00D42CEE">
      <w:pPr>
        <w:ind w:left="1134" w:hanging="567"/>
        <w:jc w:val="both"/>
        <w:rPr>
          <w:rFonts w:asciiTheme="majorHAnsi" w:hAnsiTheme="majorHAnsi" w:cs="Arial"/>
          <w:sz w:val="24"/>
          <w:szCs w:val="24"/>
        </w:rPr>
      </w:pPr>
      <w:r>
        <w:rPr>
          <w:rFonts w:ascii="Cambria" w:eastAsia="Cambria" w:hAnsi="Cambria" w:cs="Cambria"/>
          <w:sz w:val="24"/>
          <w:szCs w:val="24"/>
        </w:rPr>
        <w:t>3.6</w:t>
      </w:r>
      <w:r w:rsidR="00D42CEE">
        <w:rPr>
          <w:rFonts w:ascii="Cambria" w:eastAsia="Cambria" w:hAnsi="Cambria" w:cs="Cambria"/>
          <w:sz w:val="24"/>
          <w:szCs w:val="24"/>
        </w:rPr>
        <w:t xml:space="preserve"> </w:t>
      </w:r>
      <w:r w:rsidR="00D42CEE" w:rsidRPr="00D42CEE">
        <w:rPr>
          <w:rFonts w:asciiTheme="majorHAnsi" w:hAnsiTheme="majorHAnsi" w:cs="Arial"/>
          <w:bCs/>
          <w:sz w:val="24"/>
          <w:szCs w:val="24"/>
        </w:rPr>
        <w:t xml:space="preserve">Wykonawca zobowiązany jest udzielić gwarancji </w:t>
      </w:r>
      <w:r w:rsidR="00D42CEE" w:rsidRPr="00D42CEE">
        <w:rPr>
          <w:rFonts w:asciiTheme="majorHAnsi" w:hAnsiTheme="majorHAnsi" w:cs="Arial"/>
          <w:b/>
          <w:bCs/>
          <w:sz w:val="24"/>
          <w:szCs w:val="24"/>
        </w:rPr>
        <w:t>na wykonane roboty budowlane oraz zamontowane urządzenia i materiały</w:t>
      </w:r>
      <w:r w:rsidR="00D42CEE" w:rsidRPr="00D42CEE">
        <w:rPr>
          <w:rFonts w:asciiTheme="majorHAnsi" w:hAnsiTheme="majorHAnsi" w:cs="Arial"/>
          <w:bCs/>
          <w:sz w:val="24"/>
          <w:szCs w:val="24"/>
        </w:rPr>
        <w:t xml:space="preserve">  na okres wskazany w formularzu oferty. Długość okresu gwarancji - stanowi również kryterium oceny ofert. Zamawiający określa go na okres w przedziale </w:t>
      </w:r>
      <w:r w:rsidR="003B7445" w:rsidRPr="009A24CF">
        <w:rPr>
          <w:rFonts w:asciiTheme="majorHAnsi" w:hAnsiTheme="majorHAnsi" w:cs="Arial"/>
          <w:b/>
          <w:bCs/>
          <w:sz w:val="24"/>
          <w:szCs w:val="24"/>
        </w:rPr>
        <w:t>od 24</w:t>
      </w:r>
      <w:r w:rsidR="00D42CEE" w:rsidRPr="009A24CF">
        <w:rPr>
          <w:rFonts w:asciiTheme="majorHAnsi" w:hAnsiTheme="majorHAnsi" w:cs="Arial"/>
          <w:b/>
          <w:bCs/>
          <w:sz w:val="24"/>
          <w:szCs w:val="24"/>
        </w:rPr>
        <w:t xml:space="preserve"> m</w:t>
      </w:r>
      <w:r w:rsidR="003B7445" w:rsidRPr="009A24CF">
        <w:rPr>
          <w:rFonts w:asciiTheme="majorHAnsi" w:hAnsiTheme="majorHAnsi" w:cs="Arial"/>
          <w:b/>
          <w:bCs/>
          <w:sz w:val="24"/>
          <w:szCs w:val="24"/>
        </w:rPr>
        <w:t>iesięcy (termin minimalny) do 48</w:t>
      </w:r>
      <w:r w:rsidR="00D42CEE" w:rsidRPr="009A24CF">
        <w:rPr>
          <w:rFonts w:asciiTheme="majorHAnsi" w:hAnsiTheme="majorHAnsi" w:cs="Arial"/>
          <w:b/>
          <w:bCs/>
          <w:sz w:val="24"/>
          <w:szCs w:val="24"/>
        </w:rPr>
        <w:t xml:space="preserve"> miesięcy (termin maksymalny)</w:t>
      </w:r>
      <w:r w:rsidR="00D42CEE" w:rsidRPr="00D42CEE">
        <w:rPr>
          <w:rFonts w:asciiTheme="majorHAnsi" w:hAnsiTheme="majorHAnsi" w:cs="Arial"/>
          <w:bCs/>
          <w:sz w:val="24"/>
          <w:szCs w:val="24"/>
        </w:rPr>
        <w:t xml:space="preserve"> od dnia podpisania protokołu odbioru końcowego.</w:t>
      </w:r>
    </w:p>
    <w:p w:rsidR="00D42CEE" w:rsidRPr="00D42CEE" w:rsidRDefault="00D42CEE" w:rsidP="00300C0A">
      <w:pPr>
        <w:ind w:left="1134"/>
        <w:jc w:val="both"/>
        <w:rPr>
          <w:rFonts w:asciiTheme="majorHAnsi" w:hAnsiTheme="majorHAnsi" w:cs="Arial"/>
          <w:bCs/>
          <w:sz w:val="24"/>
          <w:szCs w:val="24"/>
        </w:rPr>
      </w:pPr>
      <w:r w:rsidRPr="00D42CEE">
        <w:rPr>
          <w:rFonts w:asciiTheme="majorHAnsi" w:hAnsiTheme="majorHAnsi"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168E4" w:rsidRPr="00D42CEE" w:rsidRDefault="00D42CEE" w:rsidP="00300C0A">
      <w:pPr>
        <w:ind w:left="1134"/>
        <w:jc w:val="both"/>
        <w:rPr>
          <w:rFonts w:asciiTheme="majorHAnsi" w:hAnsiTheme="majorHAnsi" w:cs="Arial"/>
          <w:sz w:val="24"/>
          <w:szCs w:val="24"/>
        </w:rPr>
      </w:pPr>
      <w:r w:rsidRPr="00300C0A">
        <w:rPr>
          <w:rFonts w:asciiTheme="majorHAnsi" w:hAnsiTheme="majorHAnsi" w:cs="Arial"/>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10069E" w:rsidRPr="00EC1128" w:rsidRDefault="0010069E" w:rsidP="000E3EBD">
      <w:pPr>
        <w:ind w:left="1134" w:hanging="567"/>
        <w:jc w:val="both"/>
        <w:rPr>
          <w:rFonts w:ascii="Cambria" w:eastAsia="Cambria" w:hAnsi="Cambria" w:cs="Cambria"/>
          <w:sz w:val="24"/>
          <w:szCs w:val="24"/>
        </w:rPr>
      </w:pPr>
      <w:r w:rsidRPr="00E93C52">
        <w:rPr>
          <w:rFonts w:ascii="Cambria" w:eastAsia="Cambria" w:hAnsi="Cambria" w:cs="Cambria"/>
          <w:sz w:val="24"/>
          <w:szCs w:val="24"/>
        </w:rPr>
        <w:t>3</w:t>
      </w:r>
      <w:r w:rsidR="00D42CEE">
        <w:rPr>
          <w:rFonts w:ascii="Cambria" w:eastAsia="Cambria" w:hAnsi="Cambria" w:cs="Cambria"/>
          <w:sz w:val="24"/>
          <w:szCs w:val="24"/>
        </w:rPr>
        <w:t>.7</w:t>
      </w:r>
      <w:r w:rsidRPr="00EC1128">
        <w:rPr>
          <w:rFonts w:ascii="Cambria" w:eastAsia="Cambria" w:hAnsi="Cambria" w:cs="Cambria"/>
          <w:sz w:val="24"/>
          <w:szCs w:val="24"/>
        </w:rPr>
        <w:tab/>
        <w:t>Zamawiający określa obowiązek zatrudnienia na podstawie umowy o pracę wszystkich osób wykonujących następujące czynności w zakresie realizacji przedmiotu zamówienia:</w:t>
      </w:r>
      <w:r w:rsidRPr="00EC1128">
        <w:rPr>
          <w:rFonts w:ascii="Cambria" w:eastAsia="Cambria" w:hAnsi="Cambria" w:cs="Cambria"/>
          <w:sz w:val="24"/>
          <w:szCs w:val="24"/>
        </w:rPr>
        <w:tab/>
      </w:r>
    </w:p>
    <w:p w:rsidR="0010069E" w:rsidRPr="000E66C5" w:rsidRDefault="0010069E" w:rsidP="0023125E">
      <w:pPr>
        <w:ind w:left="1134" w:hanging="567"/>
        <w:jc w:val="both"/>
        <w:rPr>
          <w:rFonts w:ascii="Cambria" w:eastAsia="Cambria" w:hAnsi="Cambria" w:cs="Cambria"/>
          <w:sz w:val="24"/>
          <w:szCs w:val="24"/>
        </w:rPr>
      </w:pPr>
      <w:r w:rsidRPr="00EC1128">
        <w:rPr>
          <w:rFonts w:ascii="Cambria" w:eastAsia="Cambria" w:hAnsi="Cambria" w:cs="Cambria"/>
          <w:sz w:val="24"/>
          <w:szCs w:val="24"/>
        </w:rPr>
        <w:tab/>
      </w:r>
      <w:r w:rsidRPr="00EC1128">
        <w:rPr>
          <w:rFonts w:ascii="Cambria" w:eastAsia="Cambria" w:hAnsi="Cambria" w:cs="Cambria"/>
          <w:b/>
          <w:sz w:val="24"/>
          <w:szCs w:val="24"/>
        </w:rPr>
        <w:t xml:space="preserve">- wykonywanie </w:t>
      </w:r>
      <w:r w:rsidR="0023125E" w:rsidRPr="00EC1128">
        <w:rPr>
          <w:rFonts w:ascii="Cambria" w:eastAsia="Cambria" w:hAnsi="Cambria" w:cs="Cambria"/>
          <w:b/>
          <w:sz w:val="24"/>
          <w:szCs w:val="24"/>
        </w:rPr>
        <w:t>prac fizycznych pr</w:t>
      </w:r>
      <w:r w:rsidR="00B813C8" w:rsidRPr="00EC1128">
        <w:rPr>
          <w:rFonts w:ascii="Cambria" w:eastAsia="Cambria" w:hAnsi="Cambria" w:cs="Cambria"/>
          <w:b/>
          <w:sz w:val="24"/>
          <w:szCs w:val="24"/>
        </w:rPr>
        <w:t>z</w:t>
      </w:r>
      <w:r w:rsidR="0023125E" w:rsidRPr="00EC1128">
        <w:rPr>
          <w:rFonts w:ascii="Cambria" w:eastAsia="Cambria" w:hAnsi="Cambria" w:cs="Cambria"/>
          <w:b/>
          <w:sz w:val="24"/>
          <w:szCs w:val="24"/>
        </w:rPr>
        <w:t xml:space="preserve">y robotach budowlanych </w:t>
      </w:r>
      <w:r w:rsidRPr="00EC1128">
        <w:rPr>
          <w:rFonts w:ascii="Cambria" w:eastAsia="Cambria" w:hAnsi="Cambria" w:cs="Cambria"/>
          <w:b/>
          <w:sz w:val="24"/>
          <w:szCs w:val="24"/>
        </w:rPr>
        <w:t>objętych zakrese</w:t>
      </w:r>
      <w:r w:rsidR="00B47EA4" w:rsidRPr="00EC1128">
        <w:rPr>
          <w:rFonts w:ascii="Cambria" w:eastAsia="Cambria" w:hAnsi="Cambria" w:cs="Cambria"/>
          <w:b/>
          <w:sz w:val="24"/>
          <w:szCs w:val="24"/>
        </w:rPr>
        <w:t>m zamówie</w:t>
      </w:r>
      <w:r w:rsidR="00034135">
        <w:rPr>
          <w:rFonts w:ascii="Cambria" w:eastAsia="Cambria" w:hAnsi="Cambria" w:cs="Cambria"/>
          <w:b/>
          <w:sz w:val="24"/>
          <w:szCs w:val="24"/>
        </w:rPr>
        <w:t>nia wskazanym w pkt 3</w:t>
      </w:r>
      <w:r w:rsidRPr="00EC1128">
        <w:rPr>
          <w:rFonts w:ascii="Cambria" w:eastAsia="Cambria" w:hAnsi="Cambria" w:cs="Cambria"/>
          <w:b/>
          <w:sz w:val="24"/>
          <w:szCs w:val="24"/>
        </w:rPr>
        <w:t xml:space="preserve"> SIWZ w tym operatorów sprzętu</w:t>
      </w:r>
      <w:r w:rsidRPr="000E66C5">
        <w:rPr>
          <w:rFonts w:ascii="Cambria" w:eastAsia="Cambria" w:hAnsi="Cambria" w:cs="Cambria"/>
          <w:b/>
          <w:sz w:val="24"/>
          <w:szCs w:val="24"/>
        </w:rPr>
        <w:t xml:space="preserve"> </w:t>
      </w:r>
      <w:r w:rsidR="0023125E" w:rsidRPr="000E66C5">
        <w:rPr>
          <w:rFonts w:ascii="Cambria" w:eastAsia="Cambria" w:hAnsi="Cambria" w:cs="Cambria"/>
          <w:b/>
          <w:sz w:val="24"/>
          <w:szCs w:val="24"/>
        </w:rPr>
        <w:t xml:space="preserve">- </w:t>
      </w:r>
      <w:r w:rsidRPr="000E66C5">
        <w:rPr>
          <w:rFonts w:ascii="Cambria" w:eastAsia="Cambria" w:hAnsi="Cambria" w:cs="Cambria"/>
          <w:sz w:val="24"/>
          <w:szCs w:val="24"/>
        </w:rPr>
        <w:t xml:space="preserve">jeżeli </w:t>
      </w:r>
      <w:r w:rsidR="00211A2B">
        <w:rPr>
          <w:rFonts w:ascii="Cambria" w:eastAsia="Cambria" w:hAnsi="Cambria" w:cs="Cambria"/>
          <w:sz w:val="24"/>
          <w:szCs w:val="24"/>
        </w:rPr>
        <w:t xml:space="preserve">w przypadku wykonawcy lub podwykonawcy </w:t>
      </w:r>
      <w:r w:rsidRPr="000E66C5">
        <w:rPr>
          <w:rFonts w:ascii="Cambria" w:eastAsia="Cambria" w:hAnsi="Cambria" w:cs="Cambria"/>
          <w:sz w:val="24"/>
          <w:szCs w:val="24"/>
        </w:rPr>
        <w:t xml:space="preserve">wykonywanie tych czynności polega na wykonywaniu </w:t>
      </w:r>
      <w:r w:rsidR="00211A2B">
        <w:rPr>
          <w:rFonts w:ascii="Cambria" w:eastAsia="Cambria" w:hAnsi="Cambria" w:cs="Cambria"/>
          <w:sz w:val="24"/>
          <w:szCs w:val="24"/>
        </w:rPr>
        <w:t xml:space="preserve">pracy </w:t>
      </w:r>
      <w:r w:rsidR="00B47EA4" w:rsidRPr="000E66C5">
        <w:rPr>
          <w:rFonts w:ascii="Cambria" w:eastAsia="Cambria" w:hAnsi="Cambria" w:cs="Cambria"/>
          <w:sz w:val="24"/>
          <w:szCs w:val="24"/>
        </w:rPr>
        <w:t>w</w:t>
      </w:r>
      <w:r w:rsidRPr="000E66C5">
        <w:rPr>
          <w:rFonts w:ascii="Cambria" w:eastAsia="Cambria" w:hAnsi="Cambria" w:cs="Cambria"/>
          <w:sz w:val="24"/>
          <w:szCs w:val="24"/>
        </w:rPr>
        <w:t xml:space="preserve"> rozumieniu przepisów kodeksu pracy</w:t>
      </w:r>
      <w:r w:rsidR="00211A2B">
        <w:rPr>
          <w:rFonts w:ascii="Cambria" w:eastAsia="Cambria" w:hAnsi="Cambria" w:cs="Cambria"/>
          <w:sz w:val="24"/>
          <w:szCs w:val="24"/>
        </w:rPr>
        <w:t xml:space="preserve"> (obowiązek zatrudnienia na umowę o pracę nie dotyczy np.  </w:t>
      </w:r>
      <w:r w:rsidR="00211A2B">
        <w:rPr>
          <w:rFonts w:ascii="Cambria" w:eastAsia="Cambria" w:hAnsi="Cambria" w:cs="Cambria"/>
          <w:sz w:val="24"/>
          <w:szCs w:val="24"/>
        </w:rPr>
        <w:lastRenderedPageBreak/>
        <w:t>rozliczania się w formie podwykonawstwa z konkretnymi osobami wykonującymi wskazane czynności w ramach jednoosobowej działalności gospodarczej)</w:t>
      </w:r>
      <w:r w:rsidRPr="000E66C5">
        <w:rPr>
          <w:rFonts w:ascii="Cambria" w:eastAsia="Cambria" w:hAnsi="Cambria" w:cs="Cambria"/>
          <w:sz w:val="24"/>
          <w:szCs w:val="24"/>
        </w:rPr>
        <w:t xml:space="preserve">. </w:t>
      </w:r>
    </w:p>
    <w:p w:rsidR="00292929" w:rsidRDefault="0010069E" w:rsidP="000E3EBD">
      <w:pPr>
        <w:ind w:left="1134"/>
        <w:jc w:val="both"/>
        <w:rPr>
          <w:rFonts w:ascii="Cambria" w:eastAsia="Cambria" w:hAnsi="Cambria" w:cs="Cambria"/>
          <w:sz w:val="24"/>
          <w:szCs w:val="24"/>
        </w:rPr>
      </w:pPr>
      <w:r w:rsidRPr="000E66C5">
        <w:rPr>
          <w:rFonts w:ascii="Cambria" w:eastAsia="Cambria" w:hAnsi="Cambria" w:cs="Cambria"/>
          <w:sz w:val="24"/>
          <w:szCs w:val="24"/>
        </w:rPr>
        <w:t xml:space="preserve">Obowiązek ten dotyczy także podwykonawców - wykonawca jest zobowiązany zawrzeć w każdej umowie o podwykonawstwo stosowne zapisy zobowiązujące podwykonawców </w:t>
      </w:r>
      <w:r w:rsidR="00BF4951" w:rsidRPr="000E66C5">
        <w:rPr>
          <w:rFonts w:ascii="Cambria" w:eastAsia="Cambria" w:hAnsi="Cambria" w:cs="Cambria"/>
          <w:sz w:val="24"/>
          <w:szCs w:val="24"/>
        </w:rPr>
        <w:t>do zatrudnienia na umowę o pracę</w:t>
      </w:r>
      <w:r w:rsidRPr="000E66C5">
        <w:rPr>
          <w:rFonts w:ascii="Cambria" w:eastAsia="Cambria" w:hAnsi="Cambria" w:cs="Cambria"/>
          <w:sz w:val="24"/>
          <w:szCs w:val="24"/>
        </w:rPr>
        <w:t xml:space="preserve"> wszystkich osób wykonujących wskazane wyżej czynności. </w:t>
      </w:r>
    </w:p>
    <w:p w:rsidR="0010069E" w:rsidRDefault="0010069E" w:rsidP="000E3EBD">
      <w:pPr>
        <w:ind w:left="1134"/>
        <w:jc w:val="both"/>
        <w:rPr>
          <w:rFonts w:ascii="Cambria" w:eastAsia="Cambria" w:hAnsi="Cambria" w:cs="Cambria"/>
          <w:b/>
          <w:sz w:val="24"/>
          <w:szCs w:val="24"/>
        </w:rPr>
      </w:pPr>
      <w:r w:rsidRPr="00292929">
        <w:rPr>
          <w:rFonts w:ascii="Cambria" w:eastAsia="Cambria" w:hAnsi="Cambria" w:cs="Cambria"/>
          <w:b/>
          <w:sz w:val="24"/>
          <w:szCs w:val="24"/>
        </w:rPr>
        <w:t>Szczegółowe zasady dokumentowania zatrudn</w:t>
      </w:r>
      <w:r w:rsidR="00BF4951" w:rsidRPr="00292929">
        <w:rPr>
          <w:rFonts w:ascii="Cambria" w:eastAsia="Cambria" w:hAnsi="Cambria" w:cs="Cambria"/>
          <w:b/>
          <w:sz w:val="24"/>
          <w:szCs w:val="24"/>
        </w:rPr>
        <w:t>ienia na podstawie umowy o pracę</w:t>
      </w:r>
      <w:r w:rsidRPr="00292929">
        <w:rPr>
          <w:rFonts w:ascii="Cambria" w:eastAsia="Cambria" w:hAnsi="Cambria" w:cs="Cambria"/>
          <w:b/>
          <w:sz w:val="24"/>
          <w:szCs w:val="24"/>
        </w:rPr>
        <w:t xml:space="preserve"> oraz kontrolowanie tego obowiązku przez zamawiającego</w:t>
      </w:r>
      <w:r w:rsidRPr="002215D4">
        <w:rPr>
          <w:rFonts w:ascii="Cambria" w:eastAsia="Cambria" w:hAnsi="Cambria" w:cs="Cambria"/>
          <w:sz w:val="24"/>
          <w:szCs w:val="24"/>
        </w:rPr>
        <w:t xml:space="preserve"> </w:t>
      </w:r>
      <w:r w:rsidRPr="00062A82">
        <w:rPr>
          <w:rFonts w:ascii="Cambria" w:eastAsia="Cambria" w:hAnsi="Cambria" w:cs="Cambria"/>
          <w:b/>
          <w:sz w:val="24"/>
          <w:szCs w:val="24"/>
        </w:rPr>
        <w:t xml:space="preserve">zawarto w § </w:t>
      </w:r>
      <w:r w:rsidR="002215D4" w:rsidRPr="00062A82">
        <w:rPr>
          <w:rFonts w:ascii="Cambria" w:eastAsia="Cambria" w:hAnsi="Cambria" w:cs="Cambria"/>
          <w:b/>
          <w:sz w:val="24"/>
          <w:szCs w:val="24"/>
        </w:rPr>
        <w:t>14</w:t>
      </w:r>
      <w:r w:rsidR="007A392D">
        <w:rPr>
          <w:rFonts w:ascii="Cambria" w:eastAsia="Cambria" w:hAnsi="Cambria" w:cs="Cambria"/>
          <w:b/>
          <w:sz w:val="24"/>
          <w:szCs w:val="24"/>
        </w:rPr>
        <w:t xml:space="preserve"> wzoru umowy </w:t>
      </w:r>
      <w:r w:rsidR="000D033D">
        <w:rPr>
          <w:rFonts w:ascii="Cambria" w:eastAsia="Cambria" w:hAnsi="Cambria" w:cs="Cambria"/>
          <w:b/>
          <w:sz w:val="24"/>
          <w:szCs w:val="24"/>
        </w:rPr>
        <w:t xml:space="preserve">- </w:t>
      </w:r>
      <w:r w:rsidR="00252ADB">
        <w:rPr>
          <w:rFonts w:ascii="Cambria" w:eastAsia="Cambria" w:hAnsi="Cambria" w:cs="Cambria"/>
          <w:b/>
          <w:sz w:val="24"/>
          <w:szCs w:val="24"/>
        </w:rPr>
        <w:t>załącznik Nr 5</w:t>
      </w:r>
      <w:r w:rsidRPr="002215D4">
        <w:rPr>
          <w:rFonts w:ascii="Cambria" w:eastAsia="Cambria" w:hAnsi="Cambria" w:cs="Cambria"/>
          <w:b/>
          <w:sz w:val="24"/>
          <w:szCs w:val="24"/>
        </w:rPr>
        <w:t xml:space="preserve"> do SIWZ.</w:t>
      </w:r>
    </w:p>
    <w:p w:rsidR="0010069E" w:rsidRPr="00E93C52" w:rsidRDefault="00133238" w:rsidP="007874D8">
      <w:pPr>
        <w:ind w:left="993" w:hanging="568"/>
        <w:jc w:val="both"/>
        <w:rPr>
          <w:rFonts w:ascii="Cambria" w:eastAsia="Cambria" w:hAnsi="Cambria" w:cs="Cambria"/>
          <w:sz w:val="24"/>
          <w:szCs w:val="24"/>
        </w:rPr>
      </w:pPr>
      <w:r>
        <w:rPr>
          <w:rFonts w:ascii="Cambria" w:eastAsia="Cambria" w:hAnsi="Cambria" w:cs="Cambria"/>
          <w:sz w:val="24"/>
          <w:szCs w:val="24"/>
        </w:rPr>
        <w:t>3.8</w:t>
      </w:r>
      <w:r w:rsidR="00300C0A">
        <w:rPr>
          <w:rFonts w:ascii="Cambria" w:eastAsia="Cambria" w:hAnsi="Cambria" w:cs="Cambria"/>
          <w:sz w:val="24"/>
          <w:szCs w:val="24"/>
        </w:rPr>
        <w:t>.</w:t>
      </w:r>
      <w:r w:rsidR="00300C0A">
        <w:rPr>
          <w:rFonts w:ascii="Cambria" w:eastAsia="Cambria" w:hAnsi="Cambria" w:cs="Cambria"/>
          <w:sz w:val="24"/>
          <w:szCs w:val="24"/>
        </w:rPr>
        <w:tab/>
      </w:r>
      <w:r w:rsidR="007874D8" w:rsidRPr="005705ED">
        <w:rPr>
          <w:rFonts w:ascii="Cambria" w:eastAsia="Times New Roman" w:hAnsi="Cambria" w:cs="Arial"/>
          <w:b/>
          <w:sz w:val="24"/>
          <w:szCs w:val="24"/>
        </w:rPr>
        <w:t>Zamawiający przewiduje możliwość zast</w:t>
      </w:r>
      <w:r w:rsidR="007874D8">
        <w:rPr>
          <w:rFonts w:ascii="Cambria" w:eastAsia="Times New Roman" w:hAnsi="Cambria" w:cs="Arial"/>
          <w:b/>
          <w:sz w:val="24"/>
          <w:szCs w:val="24"/>
        </w:rPr>
        <w:t xml:space="preserve">osowania procedury odwróconej  </w:t>
      </w:r>
      <w:r w:rsidR="007874D8" w:rsidRPr="005705ED">
        <w:rPr>
          <w:rFonts w:ascii="Cambria" w:eastAsia="Times New Roman" w:hAnsi="Cambria" w:cs="Arial"/>
          <w:b/>
          <w:sz w:val="24"/>
          <w:szCs w:val="24"/>
        </w:rPr>
        <w:t>dla prowadzenia postępowania zgodnie z art. 24aa ustawy Pzp.</w:t>
      </w:r>
    </w:p>
    <w:p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rsidR="00543A2E" w:rsidRPr="00193AB6" w:rsidRDefault="00300C0A" w:rsidP="00300C0A">
      <w:pPr>
        <w:pStyle w:val="Nagwek2"/>
        <w:numPr>
          <w:ilvl w:val="0"/>
          <w:numId w:val="0"/>
        </w:numPr>
        <w:ind w:left="1843" w:hanging="851"/>
        <w:rPr>
          <w:rFonts w:ascii="Cambria" w:hAnsi="Cambria"/>
        </w:rPr>
      </w:pPr>
      <w:r>
        <w:rPr>
          <w:rFonts w:asciiTheme="majorHAnsi" w:hAnsiTheme="majorHAnsi"/>
          <w:szCs w:val="24"/>
        </w:rPr>
        <w:t>4.1.</w:t>
      </w:r>
      <w:r>
        <w:rPr>
          <w:rFonts w:asciiTheme="majorHAnsi" w:hAnsiTheme="majorHAnsi"/>
          <w:szCs w:val="24"/>
        </w:rPr>
        <w:tab/>
      </w:r>
      <w:r w:rsidR="00C23871" w:rsidRPr="00F2076D">
        <w:rPr>
          <w:rFonts w:asciiTheme="majorHAnsi" w:hAnsiTheme="majorHAnsi"/>
          <w:szCs w:val="24"/>
        </w:rPr>
        <w:t xml:space="preserve">Zamówienie </w:t>
      </w:r>
      <w:r w:rsidR="00C23871" w:rsidRPr="00C23871">
        <w:rPr>
          <w:rFonts w:ascii="Cambria" w:hAnsi="Cambria"/>
        </w:rPr>
        <w:t xml:space="preserve">musi </w:t>
      </w:r>
      <w:r w:rsidR="00CB5ED2">
        <w:rPr>
          <w:rFonts w:ascii="Cambria" w:hAnsi="Cambria"/>
        </w:rPr>
        <w:t>zo</w:t>
      </w:r>
      <w:r w:rsidR="00F2076D">
        <w:rPr>
          <w:rFonts w:ascii="Cambria" w:hAnsi="Cambria"/>
        </w:rPr>
        <w:t>stać zrealizowane w terminie</w:t>
      </w:r>
      <w:r w:rsidR="00AF74BD">
        <w:rPr>
          <w:rFonts w:ascii="Cambria" w:hAnsi="Cambria"/>
        </w:rPr>
        <w:t xml:space="preserve"> </w:t>
      </w:r>
      <w:r w:rsidR="00F2076D">
        <w:rPr>
          <w:rFonts w:ascii="Cambria" w:hAnsi="Cambria"/>
        </w:rPr>
        <w:t xml:space="preserve">do </w:t>
      </w:r>
      <w:r w:rsidR="009A24CF" w:rsidRPr="007E3A68">
        <w:rPr>
          <w:rFonts w:ascii="Cambria" w:hAnsi="Cambria"/>
        </w:rPr>
        <w:t>60</w:t>
      </w:r>
      <w:r w:rsidR="008B25FA" w:rsidRPr="007E3A68">
        <w:rPr>
          <w:rFonts w:ascii="Cambria" w:hAnsi="Cambria"/>
        </w:rPr>
        <w:t xml:space="preserve"> dni od dnia podpisania umowy</w:t>
      </w:r>
      <w:r w:rsidR="00193AB6" w:rsidRPr="007E3A68">
        <w:rPr>
          <w:rFonts w:ascii="Cambria" w:hAnsi="Cambria"/>
        </w:rPr>
        <w:t xml:space="preserve"> </w:t>
      </w:r>
      <w:r w:rsidRPr="007E3A68">
        <w:rPr>
          <w:rFonts w:ascii="Cambria" w:hAnsi="Cambria"/>
        </w:rPr>
        <w:t>2018</w:t>
      </w:r>
      <w:r w:rsidR="008F36AE" w:rsidRPr="007E3A68">
        <w:rPr>
          <w:rFonts w:ascii="Cambria" w:hAnsi="Cambria"/>
        </w:rPr>
        <w:t xml:space="preserve"> r.</w:t>
      </w:r>
      <w:r>
        <w:rPr>
          <w:rFonts w:ascii="Cambria" w:hAnsi="Cambria"/>
        </w:rPr>
        <w:t xml:space="preserve"> </w:t>
      </w:r>
    </w:p>
    <w:p w:rsidR="0010069E" w:rsidRPr="008C137D" w:rsidRDefault="00300C0A" w:rsidP="00300C0A">
      <w:pPr>
        <w:ind w:left="1843" w:hanging="851"/>
        <w:jc w:val="both"/>
        <w:rPr>
          <w:rFonts w:ascii="Cambria" w:eastAsia="Cambria" w:hAnsi="Cambria" w:cs="Cambria"/>
          <w:sz w:val="24"/>
          <w:szCs w:val="24"/>
        </w:rPr>
      </w:pPr>
      <w:r>
        <w:rPr>
          <w:rFonts w:ascii="Cambria" w:eastAsia="Cambria" w:hAnsi="Cambria" w:cs="Cambria"/>
          <w:b/>
          <w:bCs/>
          <w:sz w:val="24"/>
          <w:szCs w:val="24"/>
        </w:rPr>
        <w:t>4.2.</w:t>
      </w:r>
      <w:r>
        <w:rPr>
          <w:rFonts w:ascii="Cambria" w:eastAsia="Cambria" w:hAnsi="Cambria" w:cs="Cambria"/>
          <w:b/>
          <w:bCs/>
          <w:sz w:val="24"/>
          <w:szCs w:val="24"/>
        </w:rPr>
        <w:tab/>
      </w:r>
      <w:r w:rsidR="009E7BA2" w:rsidRPr="008C137D">
        <w:rPr>
          <w:rFonts w:ascii="Cambria" w:eastAsia="Cambria" w:hAnsi="Cambria" w:cs="Cambria"/>
          <w:b/>
          <w:bCs/>
          <w:sz w:val="24"/>
          <w:szCs w:val="24"/>
        </w:rPr>
        <w:t xml:space="preserve">Za termin zakończenia robót przyjmuje się datę końcowego </w:t>
      </w:r>
      <w:r w:rsidR="000E3EBD" w:rsidRPr="008C137D">
        <w:rPr>
          <w:rFonts w:ascii="Cambria" w:eastAsia="Cambria" w:hAnsi="Cambria" w:cs="Cambria"/>
          <w:b/>
          <w:bCs/>
          <w:sz w:val="24"/>
          <w:szCs w:val="24"/>
        </w:rPr>
        <w:t xml:space="preserve">odbioru robót bez </w:t>
      </w:r>
      <w:r w:rsidR="009E7BA2" w:rsidRPr="008C137D">
        <w:rPr>
          <w:rFonts w:ascii="Cambria" w:eastAsia="Cambria" w:hAnsi="Cambria" w:cs="Cambria"/>
          <w:b/>
          <w:bCs/>
          <w:sz w:val="24"/>
          <w:szCs w:val="24"/>
        </w:rPr>
        <w:t>uwag.</w:t>
      </w:r>
    </w:p>
    <w:p w:rsidR="0098082D" w:rsidRPr="00772392" w:rsidRDefault="0098082D" w:rsidP="0098082D">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772392">
        <w:rPr>
          <w:rFonts w:ascii="Cambria" w:eastAsia="Cambria" w:hAnsi="Cambria" w:cs="Cambria"/>
          <w:b/>
          <w:bCs/>
          <w:color w:val="auto"/>
          <w:sz w:val="24"/>
          <w:szCs w:val="24"/>
        </w:rPr>
        <w:t>Warunki udziału w postępowaniu oraz wykaz dokumentów potwierdzających spełnianie warunku udziału w postępowaniu:</w:t>
      </w:r>
    </w:p>
    <w:p w:rsidR="0098082D" w:rsidRPr="00E93C52" w:rsidRDefault="0098082D" w:rsidP="0098082D">
      <w:pPr>
        <w:pStyle w:val="Akapitzlist"/>
        <w:contextualSpacing/>
        <w:jc w:val="both"/>
        <w:rPr>
          <w:rFonts w:ascii="Cambria" w:eastAsia="Cambria" w:hAnsi="Cambria" w:cs="Cambria"/>
          <w:b/>
          <w:bCs/>
          <w:color w:val="auto"/>
          <w:sz w:val="24"/>
          <w:szCs w:val="24"/>
        </w:rPr>
      </w:pPr>
    </w:p>
    <w:p w:rsidR="0098082D" w:rsidRPr="00114305" w:rsidRDefault="0098082D" w:rsidP="0098082D">
      <w:pPr>
        <w:pStyle w:val="Akapitzlist"/>
        <w:numPr>
          <w:ilvl w:val="1"/>
          <w:numId w:val="10"/>
        </w:numPr>
        <w:shd w:val="clear" w:color="auto" w:fill="FFFFFF"/>
        <w:spacing w:before="72" w:after="72"/>
        <w:ind w:left="1843" w:hanging="709"/>
        <w:contextualSpacing/>
        <w:jc w:val="both"/>
        <w:rPr>
          <w:rFonts w:ascii="Candara" w:hAnsi="Candara"/>
          <w:sz w:val="24"/>
          <w:szCs w:val="24"/>
        </w:rPr>
      </w:pPr>
      <w:r w:rsidRPr="00114305">
        <w:rPr>
          <w:rFonts w:asciiTheme="majorHAnsi" w:hAnsiTheme="majorHAnsi"/>
          <w:sz w:val="24"/>
          <w:szCs w:val="24"/>
        </w:rPr>
        <w:t xml:space="preserve">Zamawiający nie określa </w:t>
      </w:r>
      <w:r w:rsidR="00991B76">
        <w:rPr>
          <w:rFonts w:asciiTheme="majorHAnsi" w:hAnsiTheme="majorHAnsi"/>
          <w:sz w:val="24"/>
          <w:szCs w:val="24"/>
        </w:rPr>
        <w:t xml:space="preserve">szczegółowo sposobu oceny spełnienia </w:t>
      </w:r>
      <w:r w:rsidRPr="00114305">
        <w:rPr>
          <w:rFonts w:asciiTheme="majorHAnsi" w:hAnsiTheme="majorHAnsi"/>
          <w:sz w:val="24"/>
          <w:szCs w:val="24"/>
        </w:rPr>
        <w:t xml:space="preserve">warunków dotyczących </w:t>
      </w:r>
      <w:r w:rsidR="008B25FA" w:rsidRPr="0077731B">
        <w:rPr>
          <w:rFonts w:ascii="Cambria" w:hAnsi="Cambria"/>
          <w:color w:val="auto"/>
          <w:sz w:val="24"/>
          <w:szCs w:val="24"/>
        </w:rPr>
        <w:t>zdolności technicznej lub zawodowej</w:t>
      </w:r>
      <w:r w:rsidR="008B25FA" w:rsidRPr="00114305">
        <w:rPr>
          <w:rFonts w:asciiTheme="majorHAnsi" w:hAnsiTheme="majorHAnsi"/>
          <w:sz w:val="24"/>
          <w:szCs w:val="24"/>
        </w:rPr>
        <w:t xml:space="preserve"> </w:t>
      </w:r>
      <w:r w:rsidRPr="00114305">
        <w:rPr>
          <w:rFonts w:asciiTheme="majorHAnsi" w:hAnsiTheme="majorHAnsi"/>
          <w:sz w:val="24"/>
          <w:szCs w:val="24"/>
        </w:rPr>
        <w:t>kompetencji lub uprawnień do prowadzenia określonej działalności zawodowej, o ile wynika to z odrębnych przepisów oraz sytuacji ekonomicznej lub finansowej.</w:t>
      </w:r>
    </w:p>
    <w:p w:rsidR="0098082D" w:rsidRPr="00E93C52" w:rsidRDefault="0098082D" w:rsidP="0098082D">
      <w:pPr>
        <w:pStyle w:val="Default"/>
        <w:spacing w:line="276" w:lineRule="auto"/>
        <w:ind w:left="2268" w:hanging="709"/>
        <w:contextualSpacing/>
        <w:rPr>
          <w:rFonts w:ascii="Cambria" w:eastAsia="Cambria" w:hAnsi="Cambria" w:cs="Cambria"/>
          <w:color w:val="auto"/>
        </w:rPr>
      </w:pPr>
    </w:p>
    <w:p w:rsidR="0098082D" w:rsidRPr="00E93C52" w:rsidRDefault="0098082D" w:rsidP="0098082D">
      <w:pPr>
        <w:pStyle w:val="Akapitzlist"/>
        <w:numPr>
          <w:ilvl w:val="1"/>
          <w:numId w:val="10"/>
        </w:numPr>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rPr>
        <w:t>W</w:t>
      </w:r>
      <w:r w:rsidRPr="00E93C52">
        <w:rPr>
          <w:rFonts w:ascii="Cambria" w:hAnsi="Cambria"/>
          <w:color w:val="auto"/>
          <w:sz w:val="24"/>
          <w:szCs w:val="24"/>
        </w:rPr>
        <w:t xml:space="preserve">ykonawca może w celu potwierdzenia spełniania warunków udziału </w:t>
      </w:r>
      <w:r w:rsidR="00AF0350">
        <w:rPr>
          <w:rFonts w:ascii="Cambria" w:hAnsi="Cambria"/>
          <w:color w:val="auto"/>
          <w:sz w:val="24"/>
          <w:szCs w:val="24"/>
        </w:rPr>
        <w:t xml:space="preserve">     </w:t>
      </w:r>
      <w:r w:rsidRPr="00E93C52">
        <w:rPr>
          <w:rFonts w:ascii="Cambria" w:hAnsi="Cambria"/>
          <w:color w:val="auto"/>
          <w:sz w:val="24"/>
          <w:szCs w:val="24"/>
        </w:rPr>
        <w:t xml:space="preserve">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w:t>
      </w:r>
      <w:r w:rsidRPr="00E93C52">
        <w:rPr>
          <w:rFonts w:ascii="Cambria" w:hAnsi="Cambria"/>
          <w:color w:val="auto"/>
          <w:sz w:val="24"/>
          <w:szCs w:val="24"/>
        </w:rPr>
        <w:lastRenderedPageBreak/>
        <w:t xml:space="preserve">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UWAGA:</w:t>
      </w:r>
    </w:p>
    <w:p w:rsidR="0098082D" w:rsidRPr="00E93C52" w:rsidRDefault="0098082D" w:rsidP="0098082D">
      <w:pPr>
        <w:pStyle w:val="Akapitzlist"/>
        <w:ind w:left="1843"/>
        <w:contextualSpacing/>
        <w:jc w:val="both"/>
        <w:rPr>
          <w:rFonts w:ascii="Cambria" w:hAnsi="Cambria"/>
          <w:b/>
          <w:color w:val="auto"/>
          <w:sz w:val="24"/>
          <w:szCs w:val="24"/>
        </w:rPr>
      </w:pPr>
      <w:r w:rsidRPr="00E93C52">
        <w:rPr>
          <w:rFonts w:ascii="Cambria" w:hAnsi="Cambria"/>
          <w:b/>
          <w:color w:val="auto"/>
          <w:sz w:val="24"/>
          <w:szCs w:val="24"/>
        </w:rPr>
        <w:t xml:space="preserve">W odniesieniu do warunków dotyczących wykształcenia, kwalifikacji zawodowych lub doświadczenia, wykonawcy mogą polegać na zdolnościach innych podmiotów, </w:t>
      </w:r>
      <w:r w:rsidRPr="00E93C52">
        <w:rPr>
          <w:rFonts w:ascii="Cambria" w:hAnsi="Cambria"/>
          <w:b/>
          <w:color w:val="auto"/>
          <w:sz w:val="24"/>
          <w:szCs w:val="24"/>
          <w:u w:val="single"/>
        </w:rPr>
        <w:t>jeśli podmioty te zrealiz</w:t>
      </w:r>
      <w:r w:rsidR="00757DDE">
        <w:rPr>
          <w:rFonts w:ascii="Cambria" w:hAnsi="Cambria"/>
          <w:b/>
          <w:color w:val="auto"/>
          <w:sz w:val="24"/>
          <w:szCs w:val="24"/>
          <w:u w:val="single"/>
        </w:rPr>
        <w:t>ują roboty budowlane lub usługi</w:t>
      </w:r>
      <w:r w:rsidRPr="00E93C52">
        <w:rPr>
          <w:rFonts w:ascii="Cambria" w:hAnsi="Cambria"/>
          <w:b/>
          <w:color w:val="auto"/>
          <w:sz w:val="24"/>
          <w:szCs w:val="24"/>
          <w:u w:val="single"/>
        </w:rPr>
        <w:t xml:space="preserve"> do realizacji</w:t>
      </w:r>
      <w:r w:rsidR="00757DDE">
        <w:rPr>
          <w:rFonts w:ascii="Cambria" w:hAnsi="Cambria"/>
          <w:b/>
          <w:color w:val="auto"/>
          <w:sz w:val="24"/>
          <w:szCs w:val="24"/>
          <w:u w:val="single"/>
        </w:rPr>
        <w:t>,</w:t>
      </w:r>
      <w:r w:rsidRPr="00E93C52">
        <w:rPr>
          <w:rFonts w:ascii="Cambria" w:hAnsi="Cambria"/>
          <w:b/>
          <w:color w:val="auto"/>
          <w:sz w:val="24"/>
          <w:szCs w:val="24"/>
          <w:u w:val="single"/>
        </w:rPr>
        <w:t xml:space="preserve"> których te zdolności są wymagane</w:t>
      </w:r>
      <w:r w:rsidRPr="00E93C52">
        <w:rPr>
          <w:rFonts w:ascii="Cambria" w:hAnsi="Cambria"/>
          <w:b/>
          <w:color w:val="auto"/>
          <w:sz w:val="24"/>
          <w:szCs w:val="24"/>
        </w:rPr>
        <w:t xml:space="preserve">. </w:t>
      </w:r>
    </w:p>
    <w:p w:rsidR="0098082D" w:rsidRPr="00E93C52" w:rsidRDefault="0098082D" w:rsidP="0098082D">
      <w:pPr>
        <w:pStyle w:val="Akapitzlist"/>
        <w:ind w:left="1843"/>
        <w:contextualSpacing/>
        <w:jc w:val="both"/>
        <w:rPr>
          <w:rFonts w:ascii="Cambria" w:hAnsi="Cambria"/>
          <w:color w:val="auto"/>
          <w:sz w:val="24"/>
          <w:szCs w:val="24"/>
        </w:rPr>
      </w:pPr>
      <w:r w:rsidRPr="00E93C52">
        <w:rPr>
          <w:rFonts w:ascii="Cambria" w:hAnsi="Cambria"/>
          <w:color w:val="auto"/>
          <w:sz w:val="24"/>
          <w:szCs w:val="24"/>
        </w:rPr>
        <w:t>Jeżeli zdolności techniczne lub zawodowe podmiotu udostępniającego zasoby, nie potwierdzają spełnienia przez wykonawcę warunków udziału w postępowaniu, lub zachodzą wobec tych podmiotów podstawy wykluczenia, za</w:t>
      </w:r>
      <w:r w:rsidR="00D76ACC">
        <w:rPr>
          <w:rFonts w:ascii="Cambria" w:hAnsi="Cambria"/>
          <w:color w:val="auto"/>
          <w:sz w:val="24"/>
          <w:szCs w:val="24"/>
        </w:rPr>
        <w:t xml:space="preserve">mawiający zażąda, aby wykonawca </w:t>
      </w:r>
      <w:r w:rsidRPr="00E93C52">
        <w:rPr>
          <w:rFonts w:ascii="Cambria" w:hAnsi="Cambria"/>
          <w:color w:val="auto"/>
          <w:sz w:val="24"/>
          <w:szCs w:val="24"/>
        </w:rPr>
        <w:t xml:space="preserve">w terminie określonym przez zamawiającego: </w:t>
      </w:r>
    </w:p>
    <w:p w:rsidR="0098082D" w:rsidRPr="00E93C52" w:rsidRDefault="0098082D" w:rsidP="0098082D">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t xml:space="preserve">a) </w:t>
      </w:r>
      <w:r w:rsidRPr="00E93C52">
        <w:rPr>
          <w:rFonts w:ascii="Cambria" w:hAnsi="Cambria"/>
          <w:color w:val="auto"/>
          <w:sz w:val="24"/>
          <w:szCs w:val="24"/>
        </w:rPr>
        <w:tab/>
        <w:t xml:space="preserve">zastąpił ten podmiot innym podmiotem lub podmiotami lub </w:t>
      </w:r>
    </w:p>
    <w:p w:rsidR="00B376E8" w:rsidRDefault="0098082D" w:rsidP="00B376E8">
      <w:pPr>
        <w:pStyle w:val="Akapitzlist"/>
        <w:ind w:left="2268" w:hanging="567"/>
        <w:contextualSpacing/>
        <w:jc w:val="both"/>
        <w:rPr>
          <w:rFonts w:ascii="Cambria" w:hAnsi="Cambria"/>
          <w:color w:val="auto"/>
          <w:sz w:val="24"/>
          <w:szCs w:val="24"/>
        </w:rPr>
      </w:pPr>
      <w:r w:rsidRPr="00E93C52">
        <w:rPr>
          <w:rFonts w:ascii="Cambria" w:hAnsi="Cambria"/>
          <w:color w:val="auto"/>
          <w:sz w:val="24"/>
          <w:szCs w:val="24"/>
        </w:rPr>
        <w:t xml:space="preserve">b) </w:t>
      </w:r>
      <w:r w:rsidRPr="00E93C52">
        <w:rPr>
          <w:rFonts w:ascii="Cambria" w:hAnsi="Cambria"/>
          <w:color w:val="auto"/>
          <w:sz w:val="24"/>
          <w:szCs w:val="24"/>
        </w:rPr>
        <w:tab/>
        <w:t>zobowiązał się do osobistego wykonania odpowiedniej części zamówienia, jeżeli wykaże zdolności techniczne lub zawodowe lub sytuację finansową lub ekonomiczną.</w:t>
      </w:r>
    </w:p>
    <w:p w:rsidR="00B376E8" w:rsidRDefault="00B376E8" w:rsidP="00B376E8">
      <w:pPr>
        <w:pStyle w:val="Akapitzlist"/>
        <w:ind w:left="1701"/>
        <w:contextualSpacing/>
        <w:jc w:val="both"/>
        <w:rPr>
          <w:rFonts w:ascii="Times-Roman" w:hAnsi="Times-Roman" w:cs="Times-Roman"/>
          <w:sz w:val="23"/>
          <w:szCs w:val="23"/>
        </w:rPr>
      </w:pPr>
    </w:p>
    <w:p w:rsidR="00B376E8" w:rsidRPr="00B376E8" w:rsidRDefault="00B376E8" w:rsidP="00B376E8">
      <w:pPr>
        <w:pStyle w:val="Akapitzlist"/>
        <w:ind w:left="1701"/>
        <w:contextualSpacing/>
        <w:jc w:val="both"/>
        <w:rPr>
          <w:rFonts w:asciiTheme="majorHAnsi" w:hAnsiTheme="majorHAnsi" w:cs="Times-Roman"/>
          <w:sz w:val="24"/>
          <w:szCs w:val="24"/>
        </w:rPr>
      </w:pPr>
      <w:r w:rsidRPr="00B376E8">
        <w:rPr>
          <w:rFonts w:asciiTheme="majorHAnsi" w:hAnsiTheme="majorHAnsi" w:cs="Times-Roman"/>
          <w:sz w:val="24"/>
          <w:szCs w:val="24"/>
        </w:rPr>
        <w:t>Do oferty wykonawca zał</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cza pisemne zobowi</w:t>
      </w:r>
      <w:r w:rsidRPr="00B376E8">
        <w:rPr>
          <w:rFonts w:asciiTheme="majorHAnsi" w:eastAsia="TimesNewRoman" w:hAnsiTheme="majorHAnsi" w:cs="TimesNewRoman"/>
          <w:sz w:val="24"/>
          <w:szCs w:val="24"/>
        </w:rPr>
        <w:t>ą</w:t>
      </w:r>
      <w:r w:rsidRPr="00B376E8">
        <w:rPr>
          <w:rFonts w:asciiTheme="majorHAnsi" w:hAnsiTheme="majorHAnsi" w:cs="Times-Roman"/>
          <w:sz w:val="24"/>
          <w:szCs w:val="24"/>
        </w:rPr>
        <w:t>zanie podmiotu trzeciego albo inny dokument, słu</w:t>
      </w:r>
      <w:r w:rsidRPr="00B376E8">
        <w:rPr>
          <w:rFonts w:asciiTheme="majorHAnsi" w:eastAsia="TimesNewRoman" w:hAnsiTheme="majorHAnsi" w:cs="TimesNewRoman"/>
          <w:sz w:val="24"/>
          <w:szCs w:val="24"/>
        </w:rPr>
        <w:t>żą</w:t>
      </w:r>
      <w:r w:rsidRPr="00B376E8">
        <w:rPr>
          <w:rFonts w:asciiTheme="majorHAnsi" w:hAnsiTheme="majorHAnsi" w:cs="Times-Roman"/>
          <w:sz w:val="24"/>
          <w:szCs w:val="24"/>
        </w:rPr>
        <w:t>cy wykazaniu udost</w:t>
      </w:r>
      <w:r w:rsidRPr="00B376E8">
        <w:rPr>
          <w:rFonts w:asciiTheme="majorHAnsi" w:eastAsia="TimesNewRoman" w:hAnsiTheme="majorHAnsi" w:cs="TimesNewRoman"/>
          <w:sz w:val="24"/>
          <w:szCs w:val="24"/>
        </w:rPr>
        <w:t>ę</w:t>
      </w:r>
      <w:r w:rsidRPr="00B376E8">
        <w:rPr>
          <w:rFonts w:asciiTheme="majorHAnsi" w:hAnsiTheme="majorHAnsi" w:cs="Times-Roman"/>
          <w:sz w:val="24"/>
          <w:szCs w:val="24"/>
        </w:rPr>
        <w:t>pnienia wykonawcy potencjału przez podmiot trzeci w zakresie okre</w:t>
      </w:r>
      <w:r w:rsidRPr="00B376E8">
        <w:rPr>
          <w:rFonts w:asciiTheme="majorHAnsi" w:eastAsia="TimesNewRoman" w:hAnsiTheme="majorHAnsi" w:cs="TimesNewRoman"/>
          <w:sz w:val="24"/>
          <w:szCs w:val="24"/>
        </w:rPr>
        <w:t>ś</w:t>
      </w:r>
      <w:r w:rsidRPr="00B376E8">
        <w:rPr>
          <w:rFonts w:asciiTheme="majorHAnsi" w:hAnsiTheme="majorHAnsi" w:cs="Times-Roman"/>
          <w:sz w:val="24"/>
          <w:szCs w:val="24"/>
        </w:rPr>
        <w:t>lonym w art. 22a ust. 1 ustawy Pzp –</w:t>
      </w:r>
      <w:r w:rsidR="00320BDE" w:rsidRPr="00320BDE">
        <w:rPr>
          <w:rFonts w:asciiTheme="majorHAnsi" w:hAnsiTheme="majorHAnsi" w:cs="Times-Roman"/>
          <w:sz w:val="24"/>
          <w:szCs w:val="24"/>
        </w:rPr>
        <w:t xml:space="preserve">wzór stanowi </w:t>
      </w:r>
      <w:r w:rsidRPr="00320BDE">
        <w:rPr>
          <w:rFonts w:asciiTheme="majorHAnsi" w:hAnsiTheme="majorHAnsi" w:cs="Times-Bold"/>
          <w:bCs/>
          <w:sz w:val="24"/>
          <w:szCs w:val="24"/>
        </w:rPr>
        <w:t>zał</w:t>
      </w:r>
      <w:r w:rsidRPr="00320BDE">
        <w:rPr>
          <w:rFonts w:asciiTheme="majorHAnsi" w:hAnsiTheme="majorHAnsi" w:cs="TimesNewRoman,Bold"/>
          <w:bCs/>
          <w:sz w:val="24"/>
          <w:szCs w:val="24"/>
        </w:rPr>
        <w:t>ą</w:t>
      </w:r>
      <w:r w:rsidR="00CD67D6">
        <w:rPr>
          <w:rFonts w:asciiTheme="majorHAnsi" w:hAnsiTheme="majorHAnsi" w:cs="Times-Bold"/>
          <w:bCs/>
          <w:sz w:val="24"/>
          <w:szCs w:val="24"/>
        </w:rPr>
        <w:t>cznik nr 8</w:t>
      </w:r>
      <w:r w:rsidRPr="00320BDE">
        <w:rPr>
          <w:rFonts w:asciiTheme="majorHAnsi" w:hAnsiTheme="majorHAnsi" w:cs="Times-Bold"/>
          <w:bCs/>
          <w:sz w:val="24"/>
          <w:szCs w:val="24"/>
        </w:rPr>
        <w:t xml:space="preserve"> do SIWZ.</w:t>
      </w:r>
    </w:p>
    <w:p w:rsidR="0098082D" w:rsidRPr="00B376E8" w:rsidRDefault="0098082D" w:rsidP="0098082D">
      <w:pPr>
        <w:pStyle w:val="Akapitzlist"/>
        <w:ind w:left="1843"/>
        <w:contextualSpacing/>
        <w:jc w:val="both"/>
        <w:rPr>
          <w:rFonts w:asciiTheme="majorHAnsi" w:eastAsia="Cambria" w:hAnsiTheme="majorHAnsi" w:cs="Cambria"/>
          <w:color w:val="auto"/>
          <w:kern w:val="3"/>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przypadku wykonawców wspólnie ubiegających się o udzielenie zamówienia:</w:t>
      </w:r>
    </w:p>
    <w:p w:rsidR="0098082D" w:rsidRPr="00E93C52" w:rsidRDefault="0098082D" w:rsidP="0098082D">
      <w:pPr>
        <w:pStyle w:val="Akapitzlist"/>
        <w:numPr>
          <w:ilvl w:val="2"/>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brak podstaw do wykluczenia z postępowania o udzielenie zamówienia musi zostać wykazany przez każdego z wykonawców.</w:t>
      </w:r>
    </w:p>
    <w:p w:rsidR="0098082D" w:rsidRPr="00E93C52" w:rsidRDefault="0098082D" w:rsidP="0098082D">
      <w:pPr>
        <w:pStyle w:val="Akapitzlist"/>
        <w:tabs>
          <w:tab w:val="left" w:pos="709"/>
        </w:tabs>
        <w:ind w:left="226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Oferty wykonawców, którzy wykażą spełnianie wymaganych warunków zostaną dopuszczone do badania i oceny.</w:t>
      </w:r>
    </w:p>
    <w:p w:rsidR="0098082D" w:rsidRPr="00E93C52" w:rsidRDefault="0098082D" w:rsidP="0098082D">
      <w:pPr>
        <w:pStyle w:val="Akapitzlist"/>
        <w:tabs>
          <w:tab w:val="left" w:pos="709"/>
        </w:tabs>
        <w:ind w:left="1778"/>
        <w:contextualSpacing/>
        <w:jc w:val="both"/>
        <w:rPr>
          <w:rFonts w:ascii="Cambria" w:eastAsia="Cambria" w:hAnsi="Cambria" w:cs="Cambria"/>
          <w:color w:val="auto"/>
          <w:sz w:val="24"/>
          <w:szCs w:val="24"/>
        </w:rPr>
      </w:pPr>
    </w:p>
    <w:p w:rsidR="0098082D" w:rsidRPr="00E93C52" w:rsidRDefault="0098082D" w:rsidP="0098082D">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celu wykazania spełniania warunków udziału w postępowaniu wykonawcy są zobowiązani złożyć następujące dokumenty:</w:t>
      </w:r>
    </w:p>
    <w:p w:rsidR="0098082D" w:rsidRPr="00E93C52" w:rsidRDefault="0098082D" w:rsidP="0098082D">
      <w:pPr>
        <w:pStyle w:val="Akapitzlist"/>
        <w:tabs>
          <w:tab w:val="left" w:pos="709"/>
        </w:tabs>
        <w:ind w:left="1778"/>
        <w:contextualSpacing/>
        <w:jc w:val="both"/>
        <w:rPr>
          <w:rFonts w:ascii="Cambria" w:eastAsia="Cambria" w:hAnsi="Cambria" w:cs="Cambria"/>
          <w:b/>
          <w:color w:val="auto"/>
          <w:sz w:val="24"/>
          <w:szCs w:val="24"/>
        </w:rPr>
      </w:pPr>
    </w:p>
    <w:p w:rsidR="0098082D" w:rsidRPr="00E93C52" w:rsidRDefault="0098082D" w:rsidP="0098082D">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98082D" w:rsidRPr="00E93C52" w:rsidRDefault="0098082D" w:rsidP="0098082D">
      <w:pPr>
        <w:pStyle w:val="Akapitzlist"/>
        <w:ind w:left="1701"/>
        <w:contextualSpacing/>
        <w:jc w:val="both"/>
        <w:rPr>
          <w:rFonts w:ascii="Cambria" w:eastAsia="Cambria" w:hAnsi="Cambria" w:cs="Cambria"/>
          <w:b/>
          <w:color w:val="auto"/>
          <w:sz w:val="24"/>
          <w:szCs w:val="24"/>
        </w:rPr>
      </w:pPr>
    </w:p>
    <w:p w:rsidR="0098082D" w:rsidRPr="00E93C52" w:rsidRDefault="0098082D" w:rsidP="0098082D">
      <w:pPr>
        <w:pStyle w:val="Akapitzlist"/>
        <w:tabs>
          <w:tab w:val="left" w:pos="709"/>
        </w:tabs>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 xml:space="preserve">5.6.1 </w:t>
      </w:r>
      <w:r w:rsidRPr="00E93C52">
        <w:rPr>
          <w:rFonts w:ascii="Cambria" w:eastAsia="Cambria" w:hAnsi="Cambria" w:cs="Cambria"/>
          <w:color w:val="auto"/>
          <w:sz w:val="24"/>
          <w:szCs w:val="24"/>
        </w:rPr>
        <w:tab/>
        <w:t>Oświadczenie wstępn</w:t>
      </w:r>
      <w:r w:rsidR="00D77CF1">
        <w:rPr>
          <w:rFonts w:ascii="Cambria" w:eastAsia="Cambria" w:hAnsi="Cambria" w:cs="Cambria"/>
          <w:color w:val="auto"/>
          <w:sz w:val="24"/>
          <w:szCs w:val="24"/>
        </w:rPr>
        <w:t>e o spełnianiu warunków udziału</w:t>
      </w:r>
      <w:r>
        <w:rPr>
          <w:rFonts w:ascii="Cambria" w:eastAsia="Cambria" w:hAnsi="Cambria" w:cs="Cambria"/>
          <w:color w:val="auto"/>
          <w:sz w:val="24"/>
          <w:szCs w:val="24"/>
        </w:rPr>
        <w:t xml:space="preserve">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wg wzoru stanowiącego </w:t>
      </w:r>
      <w:r w:rsidR="000242EA">
        <w:rPr>
          <w:rFonts w:ascii="Cambria" w:eastAsia="Cambria" w:hAnsi="Cambria" w:cs="Cambria"/>
          <w:b/>
          <w:color w:val="auto"/>
          <w:sz w:val="24"/>
          <w:szCs w:val="24"/>
        </w:rPr>
        <w:t xml:space="preserve">załącznik Nr 2 </w:t>
      </w:r>
      <w:r w:rsidRPr="00E93C52">
        <w:rPr>
          <w:rFonts w:ascii="Cambria" w:eastAsia="Cambria" w:hAnsi="Cambria" w:cs="Cambria"/>
          <w:b/>
          <w:color w:val="auto"/>
          <w:sz w:val="24"/>
          <w:szCs w:val="24"/>
        </w:rPr>
        <w:t>do SIWZ</w:t>
      </w:r>
      <w:r w:rsidRPr="00E93C52">
        <w:rPr>
          <w:rFonts w:ascii="Cambria" w:eastAsia="Cambria" w:hAnsi="Cambria" w:cs="Cambria"/>
          <w:color w:val="auto"/>
          <w:sz w:val="24"/>
          <w:szCs w:val="24"/>
        </w:rPr>
        <w:t xml:space="preserve"> – na zasadach określonych w sekcji 7 SIWZ.</w:t>
      </w:r>
    </w:p>
    <w:p w:rsidR="0098082D" w:rsidRPr="00E93C52" w:rsidRDefault="0098082D" w:rsidP="0098082D">
      <w:pPr>
        <w:pStyle w:val="Akapitzlist"/>
        <w:tabs>
          <w:tab w:val="left" w:pos="709"/>
        </w:tabs>
        <w:ind w:left="2268"/>
        <w:contextualSpacing/>
        <w:jc w:val="both"/>
        <w:rPr>
          <w:rFonts w:ascii="Cambria" w:eastAsia="Cambria" w:hAnsi="Cambria" w:cs="Cambria"/>
          <w:color w:val="auto"/>
          <w:sz w:val="24"/>
          <w:szCs w:val="24"/>
        </w:rPr>
      </w:pPr>
    </w:p>
    <w:p w:rsidR="0098082D" w:rsidRPr="00E93C52" w:rsidRDefault="0098082D" w:rsidP="0098082D">
      <w:pPr>
        <w:ind w:left="1843" w:hanging="709"/>
        <w:contextualSpacing/>
        <w:jc w:val="both"/>
        <w:rPr>
          <w:rFonts w:ascii="Cambria" w:eastAsia="Cambria" w:hAnsi="Cambria" w:cs="Cambria"/>
          <w:sz w:val="24"/>
          <w:szCs w:val="24"/>
        </w:rPr>
      </w:pPr>
    </w:p>
    <w:p w:rsidR="0098082D" w:rsidRDefault="0098082D" w:rsidP="0098082D">
      <w:pPr>
        <w:ind w:left="1843" w:hanging="709"/>
        <w:contextualSpacing/>
        <w:jc w:val="both"/>
        <w:rPr>
          <w:rFonts w:ascii="Cambria" w:hAnsi="Cambria"/>
          <w:sz w:val="24"/>
          <w:szCs w:val="24"/>
        </w:rPr>
      </w:pPr>
      <w:r w:rsidRPr="00E93C52">
        <w:rPr>
          <w:rFonts w:ascii="Cambria" w:eastAsia="Cambria" w:hAnsi="Cambria" w:cs="Cambria"/>
          <w:sz w:val="24"/>
          <w:szCs w:val="24"/>
        </w:rPr>
        <w:t xml:space="preserve">5.7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5.6.1 lub </w:t>
      </w:r>
      <w:r w:rsidR="008B25FA">
        <w:rPr>
          <w:rFonts w:ascii="Cambria" w:hAnsi="Cambria"/>
          <w:sz w:val="24"/>
          <w:szCs w:val="24"/>
        </w:rPr>
        <w:t>oświadczenie jest niekompletne, zawiera</w:t>
      </w:r>
      <w:r w:rsidRPr="00E93C52">
        <w:rPr>
          <w:rFonts w:ascii="Cambria" w:hAnsi="Cambria"/>
          <w:sz w:val="24"/>
          <w:szCs w:val="24"/>
        </w:rPr>
        <w:t xml:space="preserve">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46B54" w:rsidRPr="00E93C52" w:rsidRDefault="0098082D" w:rsidP="00D46B54">
      <w:pPr>
        <w:ind w:left="1843" w:hanging="709"/>
        <w:contextualSpacing/>
        <w:jc w:val="both"/>
        <w:rPr>
          <w:rFonts w:ascii="Cambria" w:hAnsi="Cambria"/>
          <w:sz w:val="24"/>
          <w:szCs w:val="24"/>
        </w:rPr>
      </w:pPr>
      <w:r w:rsidRPr="00E93C52">
        <w:rPr>
          <w:rFonts w:ascii="Cambria" w:hAnsi="Cambria"/>
          <w:sz w:val="24"/>
          <w:szCs w:val="24"/>
        </w:rPr>
        <w:t xml:space="preserve">5.9 </w:t>
      </w:r>
      <w:r w:rsidRPr="00E93C52">
        <w:rPr>
          <w:rFonts w:ascii="Cambria" w:hAnsi="Cambria"/>
          <w:sz w:val="24"/>
          <w:szCs w:val="24"/>
        </w:rPr>
        <w:tab/>
      </w:r>
      <w:r w:rsidR="00D46B54" w:rsidRPr="00A508C5">
        <w:rPr>
          <w:rFonts w:asciiTheme="majorHAnsi" w:hAnsiTheme="majorHAnsi"/>
          <w:sz w:val="24"/>
          <w:szCs w:val="24"/>
        </w:rPr>
        <w:t>Do oferty Wykonawca dołącza aktualne na dzień składania ofert oświadczenie o którym mowa w pkt 5.6.1 w zakresie wskazanym przez zamawiającego w ogłoszeniu o zamówieniu lub w specyfikacji istotnych warunków zamówienia.</w:t>
      </w:r>
      <w:r w:rsidR="00D46B54" w:rsidRPr="00A508C5">
        <w:rPr>
          <w:rFonts w:asciiTheme="majorHAnsi" w:hAnsiTheme="majorHAnsi"/>
        </w:rPr>
        <w:t xml:space="preserve"> </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hAnsi="Cambria"/>
          <w:sz w:val="24"/>
          <w:szCs w:val="24"/>
        </w:rPr>
        <w:t xml:space="preserve">5.10 </w:t>
      </w:r>
      <w:r w:rsidRPr="00E93C52">
        <w:rPr>
          <w:rFonts w:ascii="Cambria" w:hAnsi="Cambria"/>
          <w:sz w:val="24"/>
          <w:szCs w:val="24"/>
        </w:rPr>
        <w:tab/>
      </w:r>
      <w:r w:rsidRPr="00E93C52">
        <w:rPr>
          <w:rFonts w:ascii="Cambria" w:eastAsia="Cambria" w:hAnsi="Cambria" w:cs="Cambria"/>
          <w:sz w:val="24"/>
          <w:szCs w:val="24"/>
        </w:rPr>
        <w:t xml:space="preserve">Dokumenty sporządzone w języku obcym należy składać wraz </w:t>
      </w:r>
      <w:r w:rsidR="00D77CF1">
        <w:rPr>
          <w:rFonts w:ascii="Cambria" w:eastAsia="Cambria" w:hAnsi="Cambria" w:cs="Cambria"/>
          <w:sz w:val="24"/>
          <w:szCs w:val="24"/>
        </w:rPr>
        <w:t>z </w:t>
      </w:r>
      <w:r w:rsidRPr="00E93C52">
        <w:rPr>
          <w:rFonts w:ascii="Cambria" w:eastAsia="Cambria" w:hAnsi="Cambria" w:cs="Cambria"/>
          <w:sz w:val="24"/>
          <w:szCs w:val="24"/>
        </w:rPr>
        <w:t>tłumaczeniem na język polski.</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5.11</w:t>
      </w:r>
      <w:r w:rsidRPr="00E93C52">
        <w:rPr>
          <w:rFonts w:ascii="Cambria" w:eastAsia="Cambria" w:hAnsi="Cambria" w:cs="Cambria"/>
          <w:sz w:val="24"/>
          <w:szCs w:val="24"/>
        </w:rPr>
        <w:tab/>
        <w:t>Oświadczenie wskazane w sekcji 5.6.1 składa się w formie oryginału.</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5.12</w:t>
      </w:r>
      <w:r w:rsidRPr="00E93C52">
        <w:rPr>
          <w:rFonts w:ascii="Cambria" w:eastAsia="Cambria" w:hAnsi="Cambria" w:cs="Cambria"/>
          <w:sz w:val="24"/>
          <w:szCs w:val="24"/>
        </w:rPr>
        <w:tab/>
      </w:r>
      <w:r w:rsidRPr="00E93C52">
        <w:rPr>
          <w:rFonts w:ascii="Cambria" w:hAnsi="Cambria"/>
          <w:sz w:val="24"/>
          <w:szCs w:val="24"/>
        </w:rPr>
        <w:t xml:space="preserve">Wykonawcy, którzy nie </w:t>
      </w:r>
      <w:r w:rsidRPr="00E93C52">
        <w:rPr>
          <w:rFonts w:ascii="Cambria" w:eastAsia="Cambria" w:hAnsi="Cambria" w:cs="Cambria"/>
          <w:sz w:val="24"/>
          <w:szCs w:val="24"/>
        </w:rPr>
        <w:t>wykażą spełniania wymaganych warunków zostaną wykluczeni z postępowania.</w:t>
      </w:r>
    </w:p>
    <w:p w:rsidR="0098082D" w:rsidRPr="00E93C52" w:rsidRDefault="0098082D" w:rsidP="0098082D">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5.14</w:t>
      </w:r>
      <w:r w:rsidRPr="00E93C52">
        <w:rPr>
          <w:rFonts w:ascii="Cambria" w:eastAsia="Cambria" w:hAnsi="Cambria" w:cs="Cambria"/>
          <w:sz w:val="24"/>
          <w:szCs w:val="24"/>
        </w:rPr>
        <w:tab/>
      </w:r>
      <w:r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rsidR="00C2039A" w:rsidRPr="00E93C52" w:rsidRDefault="00C2039A" w:rsidP="00C2039A">
      <w:pPr>
        <w:pStyle w:val="Akapitzlist"/>
        <w:numPr>
          <w:ilvl w:val="0"/>
          <w:numId w:val="7"/>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Przesłanki wykluczenia wykonawcy z udziału w postępowaniu.</w:t>
      </w:r>
    </w:p>
    <w:p w:rsidR="00C2039A" w:rsidRPr="00E93C52" w:rsidRDefault="00C2039A" w:rsidP="00C2039A">
      <w:pPr>
        <w:pStyle w:val="Akapitzlist"/>
        <w:tabs>
          <w:tab w:val="left" w:pos="709"/>
        </w:tabs>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6.1 </w:t>
      </w:r>
      <w:r w:rsidRPr="00E93C52">
        <w:rPr>
          <w:rFonts w:ascii="Cambria" w:eastAsia="Cambria" w:hAnsi="Cambria" w:cs="Cambria"/>
          <w:b/>
          <w:bCs/>
          <w:color w:val="auto"/>
          <w:sz w:val="24"/>
          <w:szCs w:val="24"/>
        </w:rPr>
        <w:tab/>
        <w:t xml:space="preserve">Obligatoryjne przesłanki wykluczenia: </w:t>
      </w:r>
    </w:p>
    <w:p w:rsidR="00C2039A" w:rsidRPr="00E93C52" w:rsidRDefault="00C2039A" w:rsidP="00C2039A">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Wykonawca podlega wykluczeniu z udziału w postępowaniu </w:t>
      </w:r>
      <w:r>
        <w:rPr>
          <w:rFonts w:ascii="Cambria" w:eastAsia="Cambria" w:hAnsi="Cambria" w:cs="Cambria"/>
          <w:bCs/>
          <w:color w:val="auto"/>
          <w:sz w:val="24"/>
          <w:szCs w:val="24"/>
        </w:rPr>
        <w:br/>
      </w:r>
      <w:r w:rsidRPr="00E93C52">
        <w:rPr>
          <w:rFonts w:ascii="Cambria" w:eastAsia="Cambria" w:hAnsi="Cambria" w:cs="Cambria"/>
          <w:bCs/>
          <w:color w:val="auto"/>
          <w:sz w:val="24"/>
          <w:szCs w:val="24"/>
        </w:rPr>
        <w:t>w przypadku wystąpienia przesłanek wskazanych w art. 24 ust. 1. ustawy Prawo zamówień publicznych.</w:t>
      </w: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6.2</w:t>
      </w:r>
      <w:r w:rsidRPr="00E93C52">
        <w:rPr>
          <w:rFonts w:ascii="Cambria" w:eastAsia="Cambria" w:hAnsi="Cambria" w:cs="Cambria"/>
          <w:b/>
          <w:bCs/>
          <w:color w:val="auto"/>
          <w:sz w:val="24"/>
          <w:szCs w:val="24"/>
        </w:rPr>
        <w:tab/>
        <w:t>Fakultatywne przesłanki wykluczenia przewidziane w niniejszym postępowaniu:</w:t>
      </w:r>
    </w:p>
    <w:p w:rsidR="00C2039A" w:rsidRPr="008B25FA" w:rsidRDefault="00C2039A" w:rsidP="00C2039A">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Zamawiający dodatkowo wykluczy z udziału w postępowaniu także wykonawcę wobec którego zachodzą przesłanki wykluczenia w</w:t>
      </w:r>
      <w:r>
        <w:rPr>
          <w:rFonts w:ascii="Cambria" w:eastAsia="Cambria" w:hAnsi="Cambria" w:cs="Cambria"/>
          <w:bCs/>
          <w:color w:val="auto"/>
          <w:sz w:val="24"/>
          <w:szCs w:val="24"/>
        </w:rPr>
        <w:t xml:space="preserve">skazane w art. </w:t>
      </w:r>
      <w:r w:rsidRPr="008B25FA">
        <w:rPr>
          <w:rFonts w:ascii="Cambria" w:eastAsia="Cambria" w:hAnsi="Cambria" w:cs="Cambria"/>
          <w:bCs/>
          <w:color w:val="auto"/>
          <w:sz w:val="24"/>
          <w:szCs w:val="24"/>
        </w:rPr>
        <w:t>24 ust. 5 pkt 1, 2, 8 ustawy PZP, tj. wykonawcę:</w:t>
      </w:r>
    </w:p>
    <w:p w:rsidR="00C2039A" w:rsidRPr="008B25FA" w:rsidRDefault="00C2039A" w:rsidP="00C2039A">
      <w:pPr>
        <w:ind w:left="2268" w:hanging="567"/>
        <w:jc w:val="both"/>
        <w:rPr>
          <w:rFonts w:ascii="Cambria" w:hAnsi="Cambria"/>
          <w:sz w:val="24"/>
          <w:szCs w:val="24"/>
        </w:rPr>
      </w:pPr>
      <w:r w:rsidRPr="008B25FA">
        <w:rPr>
          <w:rStyle w:val="alb"/>
          <w:rFonts w:ascii="Cambria" w:hAnsi="Cambria"/>
          <w:sz w:val="24"/>
          <w:szCs w:val="24"/>
        </w:rPr>
        <w:t xml:space="preserve">6.2.1 </w:t>
      </w:r>
      <w:r w:rsidRPr="008B25FA">
        <w:rPr>
          <w:rFonts w:ascii="Cambria" w:hAnsi="Cambri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8B25FA">
          <w:rPr>
            <w:rStyle w:val="Hipercze"/>
            <w:rFonts w:ascii="Cambria" w:hAnsi="Cambria"/>
            <w:szCs w:val="24"/>
          </w:rPr>
          <w:t>art. 332 ust. 1</w:t>
        </w:r>
      </w:hyperlink>
      <w:r w:rsidRPr="008B25FA">
        <w:rPr>
          <w:rFonts w:ascii="Cambria" w:hAnsi="Cambria"/>
          <w:sz w:val="24"/>
          <w:szCs w:val="24"/>
        </w:rPr>
        <w:t xml:space="preserve"> ustawy z dnia 15 maja 2015 r. - Prawo restrukturyzacyjne (</w:t>
      </w:r>
      <w:r w:rsidR="00D6149F" w:rsidRPr="008B25FA">
        <w:rPr>
          <w:rFonts w:ascii="Cambria" w:hAnsi="Cambria"/>
          <w:sz w:val="24"/>
          <w:szCs w:val="24"/>
        </w:rPr>
        <w:t>t.j. </w:t>
      </w:r>
      <w:r w:rsidRPr="008B25FA">
        <w:rPr>
          <w:rFonts w:ascii="Cambria" w:hAnsi="Cambria"/>
          <w:sz w:val="24"/>
          <w:szCs w:val="24"/>
        </w:rPr>
        <w:t xml:space="preserve">Dz. U. </w:t>
      </w:r>
      <w:r w:rsidR="00D6149F" w:rsidRPr="008B25FA">
        <w:rPr>
          <w:rFonts w:ascii="Cambria" w:hAnsi="Cambria"/>
          <w:sz w:val="24"/>
          <w:szCs w:val="24"/>
        </w:rPr>
        <w:t xml:space="preserve">z 2017 r. </w:t>
      </w:r>
      <w:r w:rsidRPr="008B25FA">
        <w:rPr>
          <w:rFonts w:ascii="Cambria" w:hAnsi="Cambria"/>
          <w:sz w:val="24"/>
          <w:szCs w:val="24"/>
        </w:rPr>
        <w:t xml:space="preserve">poz. </w:t>
      </w:r>
      <w:r w:rsidR="00D6149F" w:rsidRPr="008B25FA">
        <w:rPr>
          <w:rFonts w:ascii="Cambria" w:hAnsi="Cambria"/>
          <w:sz w:val="24"/>
          <w:szCs w:val="24"/>
        </w:rPr>
        <w:t>1508</w:t>
      </w:r>
      <w:r w:rsidRPr="008B25FA">
        <w:rPr>
          <w:rFonts w:ascii="Cambria" w:hAnsi="Cambria"/>
          <w:sz w:val="24"/>
          <w:szCs w:val="24"/>
        </w:rPr>
        <w:t xml:space="preserve">, z późn. zm.) lub którego upadłość ogłoszono, </w:t>
      </w:r>
      <w:r w:rsidR="00D77CF1" w:rsidRPr="008B25FA">
        <w:rPr>
          <w:rFonts w:ascii="Cambria" w:hAnsi="Cambria"/>
          <w:sz w:val="24"/>
          <w:szCs w:val="24"/>
        </w:rPr>
        <w:t>z </w:t>
      </w:r>
      <w:r w:rsidRPr="008B25FA">
        <w:rPr>
          <w:rFonts w:ascii="Cambria" w:hAnsi="Cambria"/>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8B25FA">
          <w:rPr>
            <w:rStyle w:val="Hipercze"/>
            <w:rFonts w:ascii="Cambria" w:hAnsi="Cambria"/>
            <w:szCs w:val="24"/>
          </w:rPr>
          <w:t>art. 366 ust. 1</w:t>
        </w:r>
      </w:hyperlink>
      <w:r w:rsidRPr="008B25FA">
        <w:rPr>
          <w:rFonts w:ascii="Cambria" w:hAnsi="Cambria"/>
          <w:sz w:val="24"/>
          <w:szCs w:val="24"/>
        </w:rPr>
        <w:t xml:space="preserve"> ustawy z dnia 28 lutego 2003 r. - P</w:t>
      </w:r>
      <w:r w:rsidR="00D6149F" w:rsidRPr="008B25FA">
        <w:rPr>
          <w:rFonts w:ascii="Cambria" w:hAnsi="Cambria"/>
          <w:sz w:val="24"/>
          <w:szCs w:val="24"/>
        </w:rPr>
        <w:t>rawo upadłościowe (t.j. Dz. U. z 2017 r. poz. 2344</w:t>
      </w:r>
      <w:r w:rsidRPr="008B25FA">
        <w:rPr>
          <w:rFonts w:ascii="Cambria" w:hAnsi="Cambria"/>
          <w:sz w:val="24"/>
          <w:szCs w:val="24"/>
        </w:rPr>
        <w:t>, z późn. zm.);</w:t>
      </w:r>
    </w:p>
    <w:p w:rsidR="00C2039A" w:rsidRPr="008B25FA" w:rsidRDefault="00C2039A" w:rsidP="00C2039A">
      <w:pPr>
        <w:ind w:left="2268" w:hanging="567"/>
        <w:jc w:val="both"/>
        <w:rPr>
          <w:rFonts w:ascii="Cambria" w:hAnsi="Cambria"/>
          <w:sz w:val="24"/>
          <w:szCs w:val="24"/>
        </w:rPr>
      </w:pPr>
      <w:r w:rsidRPr="008B25FA">
        <w:rPr>
          <w:rStyle w:val="alb"/>
          <w:rFonts w:ascii="Cambria" w:hAnsi="Cambria"/>
          <w:sz w:val="24"/>
          <w:szCs w:val="24"/>
        </w:rPr>
        <w:t xml:space="preserve">6.2.2 </w:t>
      </w:r>
      <w:r w:rsidRPr="008B25FA">
        <w:rPr>
          <w:rStyle w:val="alb"/>
          <w:rFonts w:ascii="Cambria" w:hAnsi="Cambria"/>
          <w:sz w:val="24"/>
          <w:szCs w:val="24"/>
        </w:rPr>
        <w:tab/>
      </w:r>
      <w:r w:rsidRPr="008B25FA">
        <w:rPr>
          <w:rFonts w:ascii="Cambria" w:hAnsi="Cambri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C2039A" w:rsidRDefault="00C2039A" w:rsidP="00C2039A">
      <w:pPr>
        <w:pStyle w:val="Akapitzlist"/>
        <w:ind w:left="2268" w:hanging="567"/>
        <w:contextualSpacing/>
        <w:jc w:val="both"/>
        <w:rPr>
          <w:rFonts w:ascii="Cambria" w:hAnsi="Cambria"/>
          <w:color w:val="auto"/>
          <w:sz w:val="24"/>
          <w:szCs w:val="24"/>
        </w:rPr>
      </w:pPr>
      <w:r w:rsidRPr="008B25FA">
        <w:rPr>
          <w:rStyle w:val="alb"/>
          <w:rFonts w:ascii="Cambria" w:hAnsi="Cambria"/>
          <w:color w:val="auto"/>
          <w:sz w:val="24"/>
          <w:szCs w:val="24"/>
        </w:rPr>
        <w:t>6.2.3</w:t>
      </w:r>
      <w:r w:rsidRPr="008B25FA">
        <w:rPr>
          <w:rStyle w:val="alb"/>
          <w:rFonts w:ascii="Cambria" w:hAnsi="Cambria"/>
          <w:color w:val="auto"/>
          <w:sz w:val="24"/>
          <w:szCs w:val="24"/>
        </w:rPr>
        <w:tab/>
      </w:r>
      <w:r w:rsidRPr="008B25FA">
        <w:rPr>
          <w:rFonts w:ascii="Cambria" w:hAnsi="Cambria"/>
          <w:color w:val="auto"/>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C2039A" w:rsidRPr="00E93C52" w:rsidRDefault="00C2039A" w:rsidP="00C2039A">
      <w:pPr>
        <w:pStyle w:val="Akapitzlist"/>
        <w:ind w:left="2268" w:hanging="567"/>
        <w:contextualSpacing/>
        <w:jc w:val="both"/>
        <w:rPr>
          <w:rFonts w:ascii="Cambria" w:eastAsia="Cambria" w:hAnsi="Cambria" w:cs="Cambria"/>
          <w:bCs/>
          <w:color w:val="auto"/>
          <w:sz w:val="24"/>
          <w:szCs w:val="24"/>
        </w:rPr>
      </w:pPr>
    </w:p>
    <w:p w:rsidR="00C2039A" w:rsidRPr="00E93C52" w:rsidRDefault="00C2039A" w:rsidP="00C2039A">
      <w:pPr>
        <w:pStyle w:val="Akapitzlist"/>
        <w:ind w:left="1843" w:hanging="709"/>
        <w:contextualSpacing/>
        <w:jc w:val="both"/>
        <w:rPr>
          <w:rFonts w:ascii="Cambria" w:eastAsia="Cambria" w:hAnsi="Cambria" w:cs="Cambria"/>
          <w:color w:val="auto"/>
          <w:sz w:val="24"/>
          <w:szCs w:val="24"/>
        </w:rPr>
      </w:pPr>
      <w:r w:rsidRPr="00E93C52">
        <w:rPr>
          <w:rFonts w:ascii="Cambria" w:eastAsia="Cambria" w:hAnsi="Cambria" w:cs="Cambria"/>
          <w:b/>
          <w:bCs/>
          <w:color w:val="auto"/>
          <w:sz w:val="24"/>
          <w:szCs w:val="24"/>
        </w:rPr>
        <w:t>6.3</w:t>
      </w:r>
      <w:r w:rsidRPr="00E93C52">
        <w:rPr>
          <w:rFonts w:ascii="Cambria" w:eastAsia="Cambria" w:hAnsi="Cambria" w:cs="Cambria"/>
          <w:b/>
          <w:bCs/>
          <w:color w:val="auto"/>
          <w:sz w:val="24"/>
          <w:szCs w:val="24"/>
        </w:rPr>
        <w:tab/>
      </w:r>
      <w:r w:rsidRPr="00E93C52">
        <w:rPr>
          <w:rFonts w:ascii="Cambria" w:eastAsia="Cambria" w:hAnsi="Cambria" w:cs="Cambria"/>
          <w:bCs/>
          <w:color w:val="auto"/>
          <w:sz w:val="24"/>
          <w:szCs w:val="24"/>
        </w:rPr>
        <w:t>W</w:t>
      </w:r>
      <w:r w:rsidRPr="00E93C52">
        <w:rPr>
          <w:rFonts w:ascii="Cambria" w:eastAsia="Cambria" w:hAnsi="Cambria" w:cs="Cambria"/>
          <w:color w:val="auto"/>
          <w:sz w:val="24"/>
          <w:szCs w:val="24"/>
        </w:rPr>
        <w:t xml:space="preserve"> celu wykazania braku podstaw do wykluczenia z postępowania wykonawcy są zobowiązani złożyć następujące dokumenty:</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rsidR="00C2039A" w:rsidRPr="00E93C52" w:rsidRDefault="00C2039A" w:rsidP="00C2039A">
      <w:pPr>
        <w:pStyle w:val="Akapitzlist"/>
        <w:ind w:left="1701"/>
        <w:contextualSpacing/>
        <w:jc w:val="both"/>
        <w:rPr>
          <w:rFonts w:ascii="Cambria" w:eastAsia="Cambria" w:hAnsi="Cambria" w:cs="Cambria"/>
          <w:b/>
          <w:color w:val="auto"/>
          <w:sz w:val="24"/>
          <w:szCs w:val="24"/>
        </w:rPr>
      </w:pPr>
    </w:p>
    <w:p w:rsidR="00C2039A" w:rsidRPr="00E93C52" w:rsidRDefault="00C2039A" w:rsidP="00C2039A">
      <w:pPr>
        <w:pStyle w:val="Akapitzlist"/>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6.3.1 Oświadczenie wstępne o braku podstaw wykluczenia z udziału </w:t>
      </w:r>
      <w:r w:rsidR="00D77CF1">
        <w:rPr>
          <w:rFonts w:ascii="Cambria" w:eastAsia="Cambria" w:hAnsi="Cambria" w:cs="Cambria"/>
          <w:color w:val="auto"/>
          <w:sz w:val="24"/>
          <w:szCs w:val="24"/>
        </w:rPr>
        <w:t>w </w:t>
      </w:r>
      <w:r w:rsidRPr="00E93C52">
        <w:rPr>
          <w:rFonts w:ascii="Cambria" w:eastAsia="Cambria" w:hAnsi="Cambria" w:cs="Cambria"/>
          <w:color w:val="auto"/>
          <w:sz w:val="24"/>
          <w:szCs w:val="24"/>
        </w:rPr>
        <w:t xml:space="preserve">postępowaniu </w:t>
      </w:r>
      <w:r w:rsidRPr="00E93C52">
        <w:rPr>
          <w:rFonts w:ascii="Cambria" w:eastAsia="Cambria" w:hAnsi="Cambria" w:cs="Cambria"/>
          <w:b/>
          <w:color w:val="auto"/>
          <w:sz w:val="24"/>
          <w:szCs w:val="24"/>
        </w:rPr>
        <w:t>wg wzoru stanowiącego</w:t>
      </w:r>
      <w:r w:rsidRPr="00E93C52">
        <w:rPr>
          <w:rFonts w:ascii="Cambria" w:eastAsia="Cambria" w:hAnsi="Cambria" w:cs="Cambria"/>
          <w:color w:val="auto"/>
          <w:sz w:val="24"/>
          <w:szCs w:val="24"/>
        </w:rPr>
        <w:t xml:space="preserve"> </w:t>
      </w:r>
      <w:r w:rsidRPr="00E93C52">
        <w:rPr>
          <w:rFonts w:ascii="Cambria" w:eastAsia="Cambria" w:hAnsi="Cambria" w:cs="Cambria"/>
          <w:b/>
          <w:color w:val="auto"/>
          <w:sz w:val="24"/>
          <w:szCs w:val="24"/>
        </w:rPr>
        <w:t xml:space="preserve">załącznik </w:t>
      </w:r>
      <w:r>
        <w:rPr>
          <w:rFonts w:ascii="Cambria" w:eastAsia="Cambria" w:hAnsi="Cambria" w:cs="Cambria"/>
          <w:b/>
          <w:color w:val="auto"/>
          <w:sz w:val="24"/>
          <w:szCs w:val="24"/>
        </w:rPr>
        <w:t>Nr 3</w:t>
      </w:r>
      <w:r w:rsidRPr="00861D76">
        <w:rPr>
          <w:rFonts w:ascii="Cambria" w:eastAsia="Cambria" w:hAnsi="Cambria" w:cs="Cambria"/>
          <w:b/>
          <w:color w:val="auto"/>
          <w:sz w:val="24"/>
          <w:szCs w:val="24"/>
        </w:rPr>
        <w:t xml:space="preserve"> do</w:t>
      </w:r>
      <w:r w:rsidRPr="00E93C52">
        <w:rPr>
          <w:rFonts w:ascii="Cambria" w:eastAsia="Cambria" w:hAnsi="Cambria" w:cs="Cambria"/>
          <w:b/>
          <w:color w:val="auto"/>
          <w:sz w:val="24"/>
          <w:szCs w:val="24"/>
        </w:rPr>
        <w:t xml:space="preserve"> SIWZ</w:t>
      </w:r>
      <w:r w:rsidRPr="00E93C52">
        <w:rPr>
          <w:rFonts w:ascii="Cambria" w:eastAsia="Cambria" w:hAnsi="Cambria" w:cs="Cambria"/>
          <w:color w:val="auto"/>
          <w:sz w:val="24"/>
          <w:szCs w:val="24"/>
        </w:rPr>
        <w:t xml:space="preserve"> – na zasadach określonych w sekcji 7 SIWZ.</w:t>
      </w:r>
    </w:p>
    <w:p w:rsidR="00C2039A" w:rsidRPr="00E93C52" w:rsidRDefault="00C2039A" w:rsidP="00C2039A">
      <w:pPr>
        <w:pStyle w:val="Akapitzlist"/>
        <w:tabs>
          <w:tab w:val="left" w:pos="709"/>
        </w:tabs>
        <w:ind w:left="1778"/>
        <w:contextualSpacing/>
        <w:jc w:val="both"/>
        <w:rPr>
          <w:rFonts w:ascii="Cambria" w:eastAsia="Cambria" w:hAnsi="Cambria" w:cs="Cambria"/>
          <w:b/>
          <w:color w:val="auto"/>
          <w:sz w:val="24"/>
          <w:szCs w:val="24"/>
        </w:rPr>
      </w:pPr>
    </w:p>
    <w:p w:rsidR="00C2039A" w:rsidRPr="00E93C52" w:rsidRDefault="00C2039A" w:rsidP="00C2039A">
      <w:pPr>
        <w:pStyle w:val="Akapitzlist"/>
        <w:tabs>
          <w:tab w:val="left" w:pos="709"/>
        </w:tabs>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Na wezwanie zamawiającego skierowane do wykonawcy po dokonanej analizie i badaniu ofert (tylko wykonawca, którego oferta została oceniona, jako najkorzystniejsza):</w:t>
      </w:r>
    </w:p>
    <w:p w:rsidR="00C2039A" w:rsidRPr="00E93C52" w:rsidRDefault="00C2039A" w:rsidP="00C2039A">
      <w:pPr>
        <w:pStyle w:val="Akapitzlist"/>
        <w:tabs>
          <w:tab w:val="left" w:pos="709"/>
        </w:tabs>
        <w:ind w:left="1778"/>
        <w:contextualSpacing/>
        <w:jc w:val="both"/>
        <w:rPr>
          <w:rFonts w:ascii="Cambria" w:eastAsia="Cambria" w:hAnsi="Cambria" w:cs="Cambria"/>
          <w:color w:val="auto"/>
          <w:sz w:val="24"/>
          <w:szCs w:val="24"/>
        </w:rPr>
      </w:pPr>
    </w:p>
    <w:p w:rsidR="00C2039A" w:rsidRPr="00A508C5" w:rsidRDefault="00C2039A" w:rsidP="00C2039A">
      <w:pPr>
        <w:ind w:left="2268" w:hanging="567"/>
        <w:jc w:val="both"/>
        <w:rPr>
          <w:rFonts w:ascii="Cambria" w:hAnsi="Cambria"/>
          <w:sz w:val="24"/>
          <w:szCs w:val="24"/>
        </w:rPr>
      </w:pPr>
      <w:r w:rsidRPr="00A508C5">
        <w:rPr>
          <w:rStyle w:val="alb"/>
          <w:rFonts w:ascii="Cambria" w:hAnsi="Cambria"/>
          <w:sz w:val="24"/>
          <w:szCs w:val="24"/>
        </w:rPr>
        <w:t>6.3.2</w:t>
      </w:r>
      <w:r w:rsidRPr="00A508C5">
        <w:rPr>
          <w:rStyle w:val="alb"/>
          <w:rFonts w:ascii="Cambria" w:hAnsi="Cambria"/>
          <w:sz w:val="24"/>
          <w:szCs w:val="24"/>
        </w:rPr>
        <w:tab/>
      </w:r>
      <w:r w:rsidRPr="00A508C5">
        <w:rPr>
          <w:rFonts w:ascii="Cambria" w:hAnsi="Cambria"/>
          <w:sz w:val="24"/>
          <w:szCs w:val="24"/>
        </w:rPr>
        <w:t xml:space="preserve">odpis z właściwego rejestru lub z centralnej ewidencji i informacji  </w:t>
      </w:r>
      <w:r w:rsidR="00DA694A">
        <w:rPr>
          <w:rFonts w:ascii="Cambria" w:hAnsi="Cambria"/>
          <w:sz w:val="24"/>
          <w:szCs w:val="24"/>
        </w:rPr>
        <w:t xml:space="preserve">               </w:t>
      </w:r>
      <w:r w:rsidRPr="00A508C5">
        <w:rPr>
          <w:rFonts w:ascii="Cambria" w:hAnsi="Cambria"/>
          <w:sz w:val="24"/>
          <w:szCs w:val="24"/>
        </w:rPr>
        <w:t xml:space="preserve">o działalności gospodarczej, jeżeli odrębne przepisy wymagają wpisu do rejestru lub ewidencji, w celu potwierdzenia braku podstaw wykluczenia na podstawie </w:t>
      </w:r>
      <w:hyperlink r:id="rId12" w:anchor="/dokument/17074707#art%2824%29ust%285%29pkt%281%29" w:history="1">
        <w:r w:rsidRPr="00A508C5">
          <w:rPr>
            <w:rStyle w:val="Hipercze"/>
            <w:rFonts w:ascii="Cambria" w:hAnsi="Cambria"/>
            <w:sz w:val="24"/>
            <w:szCs w:val="24"/>
          </w:rPr>
          <w:t>art. 24 ust. 5 pkt 1</w:t>
        </w:r>
      </w:hyperlink>
      <w:r w:rsidRPr="00A508C5">
        <w:rPr>
          <w:rFonts w:ascii="Cambria" w:hAnsi="Cambria"/>
          <w:sz w:val="24"/>
          <w:szCs w:val="24"/>
        </w:rPr>
        <w:t xml:space="preserve"> ustawy.</w:t>
      </w:r>
    </w:p>
    <w:p w:rsidR="00C2039A" w:rsidRPr="00A508C5" w:rsidRDefault="00C2039A" w:rsidP="00C2039A">
      <w:pPr>
        <w:ind w:left="2268" w:hanging="567"/>
        <w:jc w:val="both"/>
        <w:rPr>
          <w:rFonts w:ascii="Cambria" w:hAnsi="Cambria"/>
          <w:sz w:val="24"/>
          <w:szCs w:val="24"/>
        </w:rPr>
      </w:pPr>
      <w:r w:rsidRPr="00A508C5">
        <w:rPr>
          <w:rStyle w:val="alb"/>
          <w:rFonts w:ascii="Cambria" w:hAnsi="Cambria"/>
          <w:sz w:val="24"/>
          <w:szCs w:val="24"/>
        </w:rPr>
        <w:t>6.3.3</w:t>
      </w:r>
      <w:r w:rsidR="00D77CF1">
        <w:rPr>
          <w:rStyle w:val="alb"/>
          <w:rFonts w:ascii="Cambria" w:hAnsi="Cambria"/>
          <w:sz w:val="24"/>
          <w:szCs w:val="24"/>
        </w:rPr>
        <w:tab/>
      </w:r>
      <w:r w:rsidRPr="00A508C5">
        <w:rPr>
          <w:rFonts w:ascii="Cambria" w:hAnsi="Cambria"/>
          <w:sz w:val="24"/>
          <w:szCs w:val="24"/>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039A" w:rsidRPr="00A508C5" w:rsidRDefault="00C2039A" w:rsidP="00C2039A">
      <w:pPr>
        <w:ind w:left="2268" w:hanging="567"/>
        <w:jc w:val="both"/>
        <w:rPr>
          <w:rFonts w:ascii="Cambria" w:hAnsi="Cambria"/>
          <w:sz w:val="24"/>
          <w:szCs w:val="24"/>
        </w:rPr>
      </w:pPr>
      <w:r w:rsidRPr="00A508C5">
        <w:rPr>
          <w:rStyle w:val="alb"/>
          <w:rFonts w:ascii="Cambria" w:hAnsi="Cambria"/>
          <w:sz w:val="24"/>
          <w:szCs w:val="24"/>
        </w:rPr>
        <w:t xml:space="preserve">6.3.4 </w:t>
      </w:r>
      <w:r w:rsidRPr="00A508C5">
        <w:rPr>
          <w:rFonts w:ascii="Cambria" w:hAnsi="Cambria"/>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rsidR="00D77CF1">
        <w:rPr>
          <w:rFonts w:ascii="Cambria" w:hAnsi="Cambria"/>
          <w:sz w:val="24"/>
          <w:szCs w:val="24"/>
        </w:rPr>
        <w:t>w </w:t>
      </w:r>
      <w:r w:rsidRPr="00A508C5">
        <w:rPr>
          <w:rFonts w:ascii="Cambria" w:hAnsi="Cambria"/>
          <w:sz w:val="24"/>
          <w:szCs w:val="24"/>
        </w:rPr>
        <w:t>szczególności uzyskał przewidziane prawem zwolnienie, odroczenie lub rozłożenie na raty zaległych płatności lub wstrzymanie w całości wykonania decyzji właściwego organu;</w:t>
      </w:r>
    </w:p>
    <w:p w:rsidR="00C2039A" w:rsidRPr="008936E3" w:rsidRDefault="00C2039A" w:rsidP="00C2039A">
      <w:pPr>
        <w:ind w:left="2268" w:hanging="567"/>
        <w:jc w:val="both"/>
        <w:rPr>
          <w:rFonts w:ascii="Cambria" w:hAnsi="Cambria"/>
          <w:sz w:val="24"/>
          <w:szCs w:val="24"/>
        </w:rPr>
      </w:pPr>
      <w:r w:rsidRPr="00A508C5">
        <w:rPr>
          <w:rStyle w:val="alb"/>
          <w:rFonts w:ascii="Cambria" w:hAnsi="Cambria"/>
          <w:sz w:val="24"/>
          <w:szCs w:val="24"/>
        </w:rPr>
        <w:lastRenderedPageBreak/>
        <w:t>6.3.5</w:t>
      </w:r>
      <w:r w:rsidRPr="00A508C5">
        <w:rPr>
          <w:rStyle w:val="alb"/>
          <w:rFonts w:ascii="Cambria" w:hAnsi="Cambria"/>
          <w:sz w:val="24"/>
          <w:szCs w:val="24"/>
        </w:rPr>
        <w:tab/>
      </w:r>
      <w:r w:rsidRPr="00A508C5">
        <w:rPr>
          <w:rFonts w:ascii="Cambria" w:hAnsi="Cambria"/>
          <w:sz w:val="24"/>
          <w:szCs w:val="24"/>
        </w:rPr>
        <w:t>oświadczenie wykonawcy o niezaleganiu z opłacaniem podatków i</w:t>
      </w:r>
      <w:r w:rsidR="00D77CF1">
        <w:rPr>
          <w:rFonts w:ascii="Cambria" w:hAnsi="Cambria"/>
          <w:sz w:val="24"/>
          <w:szCs w:val="24"/>
        </w:rPr>
        <w:t> </w:t>
      </w:r>
      <w:r w:rsidRPr="00A508C5">
        <w:rPr>
          <w:rFonts w:ascii="Cambria" w:hAnsi="Cambria"/>
          <w:sz w:val="24"/>
          <w:szCs w:val="24"/>
        </w:rPr>
        <w:t xml:space="preserve">opłat lokalnych, o których mowa w </w:t>
      </w:r>
      <w:hyperlink r:id="rId13" w:anchor="/dokument/16793992" w:history="1">
        <w:r w:rsidRPr="00A508C5">
          <w:rPr>
            <w:rStyle w:val="Hipercze"/>
            <w:rFonts w:ascii="Cambria" w:hAnsi="Cambria"/>
            <w:szCs w:val="24"/>
          </w:rPr>
          <w:t>ustawie</w:t>
        </w:r>
      </w:hyperlink>
      <w:r w:rsidRPr="00A508C5">
        <w:rPr>
          <w:rFonts w:ascii="Cambria" w:hAnsi="Cambria"/>
          <w:sz w:val="24"/>
          <w:szCs w:val="24"/>
        </w:rPr>
        <w:t xml:space="preserve"> z dnia 12 stycznia 1991 r. o podatkach i o</w:t>
      </w:r>
      <w:r w:rsidR="00D6149F">
        <w:rPr>
          <w:rFonts w:ascii="Cambria" w:hAnsi="Cambria"/>
          <w:sz w:val="24"/>
          <w:szCs w:val="24"/>
        </w:rPr>
        <w:t>płatach lokalnych (t.j. Dz. U. z 2017</w:t>
      </w:r>
      <w:r w:rsidRPr="00A508C5">
        <w:rPr>
          <w:rFonts w:ascii="Cambria" w:hAnsi="Cambria"/>
          <w:sz w:val="24"/>
          <w:szCs w:val="24"/>
        </w:rPr>
        <w:t xml:space="preserve"> r. poz. </w:t>
      </w:r>
      <w:r w:rsidR="00D6149F">
        <w:rPr>
          <w:rFonts w:ascii="Cambria" w:hAnsi="Cambria"/>
          <w:sz w:val="24"/>
          <w:szCs w:val="24"/>
        </w:rPr>
        <w:t>1785 z późn. zm.</w:t>
      </w:r>
      <w:r w:rsidRPr="00A508C5">
        <w:rPr>
          <w:rFonts w:ascii="Cambria" w:hAnsi="Cambria"/>
          <w:sz w:val="24"/>
          <w:szCs w:val="24"/>
        </w:rPr>
        <w:t xml:space="preserve">) – </w:t>
      </w:r>
      <w:r w:rsidR="00CD67D6">
        <w:rPr>
          <w:rFonts w:ascii="Cambria" w:hAnsi="Cambria"/>
          <w:b/>
          <w:sz w:val="24"/>
          <w:szCs w:val="24"/>
        </w:rPr>
        <w:t>wg załącznika Nr 9</w:t>
      </w:r>
      <w:r w:rsidRPr="00A508C5">
        <w:rPr>
          <w:rFonts w:ascii="Cambria" w:hAnsi="Cambria"/>
          <w:b/>
          <w:sz w:val="24"/>
          <w:szCs w:val="24"/>
        </w:rPr>
        <w:t xml:space="preserve"> do SIWZ</w:t>
      </w:r>
    </w:p>
    <w:p w:rsidR="00C2039A" w:rsidRDefault="00C2039A" w:rsidP="00C2039A">
      <w:pPr>
        <w:pStyle w:val="Akapitzlist"/>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lang w:val="de-DE"/>
        </w:rPr>
        <w:t xml:space="preserve">6.4 </w:t>
      </w:r>
      <w:r w:rsidRPr="00E93C52">
        <w:rPr>
          <w:rFonts w:ascii="Cambria" w:eastAsia="Cambria" w:hAnsi="Cambria" w:cs="Cambria"/>
          <w:color w:val="auto"/>
          <w:sz w:val="24"/>
          <w:szCs w:val="24"/>
          <w:lang w:val="de-DE"/>
        </w:rPr>
        <w:tab/>
      </w:r>
      <w:r w:rsidRPr="00E93C52">
        <w:rPr>
          <w:rFonts w:ascii="Cambria" w:hAnsi="Cambria"/>
          <w:color w:val="auto"/>
          <w:sz w:val="24"/>
          <w:szCs w:val="24"/>
        </w:rPr>
        <w:t>Jeżeli wykonawca ma siedzibę lub miejsce zamieszkania poza terytorium Rzeczypospolitej Polskiej, zamiast dokumentów, o których mowa</w:t>
      </w:r>
      <w:r w:rsidRPr="00290691">
        <w:rPr>
          <w:rFonts w:ascii="Cambria" w:hAnsi="Cambria"/>
          <w:color w:val="auto"/>
          <w:sz w:val="24"/>
          <w:szCs w:val="24"/>
        </w:rPr>
        <w:t xml:space="preserve"> w sekcji 6.3.2 </w:t>
      </w:r>
      <w:r>
        <w:rPr>
          <w:rFonts w:ascii="Cambria" w:hAnsi="Cambria"/>
          <w:color w:val="auto"/>
          <w:sz w:val="24"/>
          <w:szCs w:val="24"/>
        </w:rPr>
        <w:t>– 6.3.4</w:t>
      </w:r>
      <w:r w:rsidRPr="00290691">
        <w:rPr>
          <w:rFonts w:ascii="Cambria" w:hAnsi="Cambria"/>
          <w:color w:val="auto"/>
          <w:sz w:val="24"/>
          <w:szCs w:val="24"/>
        </w:rPr>
        <w:t xml:space="preserve"> składa dokument lub dokumenty wystawione w kraju, w którym wykonawca ma siedzibę lub miejsce zamieszkania, potwierdzające</w:t>
      </w:r>
      <w:r>
        <w:rPr>
          <w:rFonts w:ascii="Cambria" w:hAnsi="Cambria"/>
          <w:color w:val="auto"/>
          <w:sz w:val="24"/>
          <w:szCs w:val="24"/>
        </w:rPr>
        <w:t xml:space="preserve"> odpowiednio, że:</w:t>
      </w:r>
    </w:p>
    <w:p w:rsidR="00C2039A" w:rsidRPr="003D1A9C" w:rsidRDefault="00D6149F" w:rsidP="00C2039A">
      <w:pPr>
        <w:pStyle w:val="Akapitzlist"/>
        <w:ind w:left="1843" w:hanging="709"/>
        <w:contextualSpacing/>
        <w:jc w:val="both"/>
        <w:rPr>
          <w:rFonts w:ascii="Cambria" w:hAnsi="Cambria"/>
          <w:color w:val="auto"/>
          <w:sz w:val="24"/>
          <w:szCs w:val="24"/>
        </w:rPr>
      </w:pPr>
      <w:r>
        <w:rPr>
          <w:rFonts w:ascii="Cambria" w:hAnsi="Cambria"/>
          <w:color w:val="auto"/>
          <w:sz w:val="24"/>
          <w:szCs w:val="24"/>
        </w:rPr>
        <w:t>6.4.1</w:t>
      </w:r>
      <w:r>
        <w:rPr>
          <w:rFonts w:ascii="Cambria" w:hAnsi="Cambria"/>
          <w:color w:val="auto"/>
          <w:sz w:val="24"/>
          <w:szCs w:val="24"/>
        </w:rPr>
        <w:tab/>
      </w:r>
      <w:r w:rsidR="00C2039A" w:rsidRPr="003D1A9C">
        <w:rPr>
          <w:rFonts w:ascii="Cambria" w:hAnsi="Cambria"/>
          <w:color w:val="auto"/>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00C2039A" w:rsidRPr="003D1A9C">
        <w:rPr>
          <w:rStyle w:val="alb"/>
          <w:rFonts w:ascii="Cambria" w:hAnsi="Cambria"/>
          <w:color w:val="auto"/>
          <w:sz w:val="24"/>
          <w:szCs w:val="24"/>
        </w:rPr>
        <w:t xml:space="preserve">te </w:t>
      </w:r>
      <w:r w:rsidR="00C2039A" w:rsidRPr="003D1A9C">
        <w:rPr>
          <w:rFonts w:ascii="Cambria" w:hAnsi="Cambria"/>
          <w:color w:val="auto"/>
          <w:sz w:val="24"/>
          <w:szCs w:val="24"/>
        </w:rPr>
        <w:t>powinny być wystawiony nie wcześniej niż 3 miesiące przed upływem terminu składania ofert;</w:t>
      </w:r>
    </w:p>
    <w:p w:rsidR="00C2039A" w:rsidRDefault="00D6149F" w:rsidP="00C2039A">
      <w:pPr>
        <w:pStyle w:val="Akapitzlist"/>
        <w:ind w:left="1843" w:hanging="709"/>
        <w:contextualSpacing/>
        <w:jc w:val="both"/>
        <w:rPr>
          <w:rFonts w:ascii="Cambria" w:hAnsi="Cambria"/>
          <w:color w:val="auto"/>
          <w:sz w:val="24"/>
          <w:szCs w:val="24"/>
        </w:rPr>
      </w:pPr>
      <w:r>
        <w:rPr>
          <w:rFonts w:ascii="Cambria" w:hAnsi="Cambria"/>
          <w:color w:val="auto"/>
          <w:sz w:val="24"/>
          <w:szCs w:val="24"/>
        </w:rPr>
        <w:t>6.4.2.</w:t>
      </w:r>
      <w:r>
        <w:rPr>
          <w:rFonts w:ascii="Cambria" w:hAnsi="Cambria"/>
          <w:color w:val="auto"/>
          <w:sz w:val="24"/>
          <w:szCs w:val="24"/>
        </w:rPr>
        <w:tab/>
      </w:r>
      <w:r w:rsidR="00C2039A" w:rsidRPr="003D1A9C">
        <w:rPr>
          <w:rFonts w:ascii="Cambria" w:hAnsi="Cambria"/>
          <w:color w:val="auto"/>
          <w:sz w:val="24"/>
          <w:szCs w:val="24"/>
        </w:rPr>
        <w:t>nie otwarto jego likwidacji ani nie ogłoszono upadłości.</w:t>
      </w:r>
      <w:r w:rsidR="00C2039A" w:rsidRPr="00290691">
        <w:rPr>
          <w:rFonts w:ascii="Cambria" w:hAnsi="Cambria"/>
          <w:color w:val="auto"/>
          <w:sz w:val="24"/>
          <w:szCs w:val="24"/>
        </w:rPr>
        <w:t xml:space="preserve">  Dokumenty </w:t>
      </w:r>
      <w:r w:rsidR="00C2039A" w:rsidRPr="00290691">
        <w:rPr>
          <w:rStyle w:val="alb"/>
          <w:rFonts w:ascii="Cambria" w:hAnsi="Cambria"/>
          <w:color w:val="auto"/>
          <w:sz w:val="24"/>
          <w:szCs w:val="24"/>
        </w:rPr>
        <w:t xml:space="preserve">te </w:t>
      </w:r>
      <w:r w:rsidR="00401424">
        <w:rPr>
          <w:rFonts w:ascii="Cambria" w:hAnsi="Cambria"/>
          <w:color w:val="auto"/>
          <w:sz w:val="24"/>
          <w:szCs w:val="24"/>
        </w:rPr>
        <w:t>powinny być wystawione</w:t>
      </w:r>
      <w:r w:rsidR="00C2039A" w:rsidRPr="00290691">
        <w:rPr>
          <w:rFonts w:ascii="Cambria" w:hAnsi="Cambria"/>
          <w:color w:val="auto"/>
          <w:sz w:val="24"/>
          <w:szCs w:val="24"/>
        </w:rPr>
        <w:t xml:space="preserve"> nie wcześniej niż 6 miesięcy przed upływem terminu składania ofert. </w:t>
      </w:r>
    </w:p>
    <w:p w:rsidR="00D6149F" w:rsidRDefault="00D6149F" w:rsidP="00C2039A">
      <w:pPr>
        <w:pStyle w:val="Akapitzlist"/>
        <w:ind w:left="1843"/>
        <w:contextualSpacing/>
        <w:jc w:val="both"/>
        <w:rPr>
          <w:rFonts w:ascii="Cambria" w:hAnsi="Cambria"/>
          <w:color w:val="auto"/>
          <w:sz w:val="24"/>
          <w:szCs w:val="24"/>
        </w:rPr>
      </w:pPr>
    </w:p>
    <w:p w:rsidR="00C2039A" w:rsidRPr="00290691" w:rsidRDefault="00C2039A" w:rsidP="00C2039A">
      <w:pPr>
        <w:pStyle w:val="Akapitzlist"/>
        <w:ind w:left="1843"/>
        <w:contextualSpacing/>
        <w:jc w:val="both"/>
        <w:rPr>
          <w:rFonts w:ascii="Cambria" w:hAnsi="Cambria"/>
          <w:color w:val="auto"/>
          <w:sz w:val="24"/>
          <w:szCs w:val="24"/>
        </w:rPr>
      </w:pPr>
      <w:r w:rsidRPr="00290691">
        <w:rPr>
          <w:rFonts w:ascii="Cambria" w:hAnsi="Cambria"/>
          <w:color w:val="auto"/>
          <w:sz w:val="24"/>
          <w:szCs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00D6149F">
        <w:rPr>
          <w:rFonts w:ascii="Cambria" w:hAnsi="Cambria"/>
          <w:color w:val="auto"/>
          <w:sz w:val="24"/>
          <w:szCs w:val="24"/>
        </w:rPr>
        <w:t xml:space="preserve">tej osoby. </w:t>
      </w:r>
      <w:r w:rsidRPr="00290691">
        <w:rPr>
          <w:rFonts w:ascii="Cambria" w:hAnsi="Cambria"/>
          <w:color w:val="auto"/>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p>
    <w:p w:rsidR="00C2039A" w:rsidRPr="00E93C52" w:rsidRDefault="00C2039A" w:rsidP="00C2039A">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 xml:space="preserve">6.5 </w:t>
      </w:r>
      <w:r w:rsidRPr="00E93C52">
        <w:rPr>
          <w:rFonts w:ascii="Cambria" w:eastAsia="Cambria" w:hAnsi="Cambria" w:cs="Cambria"/>
          <w:color w:val="auto"/>
          <w:sz w:val="24"/>
          <w:szCs w:val="24"/>
        </w:rPr>
        <w:tab/>
        <w:t>W przypadku wykonawców wspólnie ubiegających się o udzielenie zamówienia dokumenty wymagane w pkt 6.3.1</w:t>
      </w:r>
      <w:r>
        <w:rPr>
          <w:rFonts w:ascii="Cambria" w:eastAsia="Cambria" w:hAnsi="Cambria" w:cs="Cambria"/>
          <w:color w:val="auto"/>
          <w:sz w:val="24"/>
          <w:szCs w:val="24"/>
        </w:rPr>
        <w:t>-6.3.5</w:t>
      </w:r>
      <w:r w:rsidRPr="00E93C52">
        <w:rPr>
          <w:rFonts w:ascii="Cambria" w:eastAsia="Cambria" w:hAnsi="Cambria" w:cs="Cambria"/>
          <w:color w:val="auto"/>
          <w:sz w:val="24"/>
          <w:szCs w:val="24"/>
        </w:rPr>
        <w:t xml:space="preserve"> lub 6.4 winny być złożone przez każdego z wykonawców.</w:t>
      </w: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t xml:space="preserve">6.6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6.3.1 lub dokumentów o </w:t>
      </w:r>
      <w:r>
        <w:rPr>
          <w:rFonts w:ascii="Cambria" w:hAnsi="Cambria"/>
          <w:sz w:val="24"/>
          <w:szCs w:val="24"/>
        </w:rPr>
        <w:t xml:space="preserve">których mowa w sekcji 6.3.2-6.3.5 </w:t>
      </w:r>
      <w:r w:rsidRPr="00E93C52">
        <w:rPr>
          <w:rFonts w:ascii="Cambria" w:hAnsi="Cambria"/>
          <w:sz w:val="24"/>
          <w:szCs w:val="24"/>
        </w:rPr>
        <w:t>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039A" w:rsidRPr="00E93C52" w:rsidRDefault="00C2039A" w:rsidP="00C2039A">
      <w:pPr>
        <w:ind w:left="1701" w:hanging="708"/>
        <w:contextualSpacing/>
        <w:jc w:val="both"/>
        <w:rPr>
          <w:rFonts w:ascii="Cambria" w:eastAsia="Cambria" w:hAnsi="Cambria" w:cs="Cambria"/>
          <w:sz w:val="24"/>
          <w:szCs w:val="24"/>
        </w:rPr>
      </w:pPr>
    </w:p>
    <w:p w:rsidR="00C2039A" w:rsidRPr="00E93C52" w:rsidRDefault="00C2039A" w:rsidP="00C2039A">
      <w:pPr>
        <w:ind w:left="1701" w:hanging="708"/>
        <w:contextualSpacing/>
        <w:jc w:val="both"/>
        <w:rPr>
          <w:rFonts w:ascii="Cambria" w:hAnsi="Cambria"/>
          <w:sz w:val="24"/>
          <w:szCs w:val="24"/>
        </w:rPr>
      </w:pPr>
      <w:r w:rsidRPr="00E93C52">
        <w:rPr>
          <w:rFonts w:ascii="Cambria" w:eastAsia="Cambria" w:hAnsi="Cambria" w:cs="Cambria"/>
          <w:sz w:val="24"/>
          <w:szCs w:val="24"/>
        </w:rPr>
        <w:t>6.7</w:t>
      </w:r>
      <w:r w:rsidRPr="00E93C52">
        <w:rPr>
          <w:rFonts w:ascii="Cambria" w:eastAsia="Cambria" w:hAnsi="Cambria" w:cs="Cambria"/>
          <w:sz w:val="24"/>
          <w:szCs w:val="24"/>
        </w:rPr>
        <w:tab/>
        <w:t xml:space="preserve">Wykonawca </w:t>
      </w:r>
      <w:r w:rsidRPr="00E93C52">
        <w:rPr>
          <w:rFonts w:ascii="Cambria" w:hAnsi="Cambria"/>
          <w:sz w:val="24"/>
          <w:szCs w:val="24"/>
        </w:rPr>
        <w:t xml:space="preserve">nie jest obowiązany do złożenia </w:t>
      </w:r>
      <w:r w:rsidRPr="00E93C52">
        <w:rPr>
          <w:rFonts w:ascii="Cambria" w:eastAsia="Cambria" w:hAnsi="Cambria" w:cs="Cambria"/>
          <w:sz w:val="24"/>
          <w:szCs w:val="24"/>
        </w:rPr>
        <w:t xml:space="preserve">dokumentów wskazanych w sekcji </w:t>
      </w:r>
      <w:r>
        <w:rPr>
          <w:rFonts w:ascii="Cambria" w:hAnsi="Cambria"/>
          <w:sz w:val="24"/>
          <w:szCs w:val="24"/>
        </w:rPr>
        <w:t xml:space="preserve">6.3.2-6.3.5 </w:t>
      </w:r>
      <w:r w:rsidRPr="00E93C52">
        <w:rPr>
          <w:rFonts w:ascii="Cambria" w:hAnsi="Cambria"/>
          <w:sz w:val="24"/>
          <w:szCs w:val="24"/>
        </w:rPr>
        <w:t xml:space="preserve">lub 6.4 na wezwanie zamawiającego, jeżeli zamawiający posiada aktualne oświadczenia lub dokumenty dotyczące tego wykonawcy potwierdzające spełnianie warunków udziału </w:t>
      </w:r>
      <w:r w:rsidR="00D6149F">
        <w:rPr>
          <w:rFonts w:ascii="Cambria" w:hAnsi="Cambria"/>
          <w:sz w:val="24"/>
          <w:szCs w:val="24"/>
        </w:rPr>
        <w:t>w </w:t>
      </w:r>
      <w:r w:rsidRPr="00E93C52">
        <w:rPr>
          <w:rFonts w:ascii="Cambria" w:hAnsi="Cambria"/>
          <w:sz w:val="24"/>
          <w:szCs w:val="24"/>
        </w:rPr>
        <w:t xml:space="preserve">postępowaniu lub może je uzyskać za pomocą bezpłatnych </w:t>
      </w:r>
      <w:r w:rsidR="00D6149F">
        <w:rPr>
          <w:rFonts w:ascii="Cambria" w:hAnsi="Cambria"/>
          <w:sz w:val="24"/>
          <w:szCs w:val="24"/>
        </w:rPr>
        <w:t>i </w:t>
      </w:r>
      <w:r w:rsidRPr="00E93C52">
        <w:rPr>
          <w:rFonts w:ascii="Cambria" w:hAnsi="Cambria"/>
          <w:sz w:val="24"/>
          <w:szCs w:val="24"/>
        </w:rPr>
        <w:t>ogólnodostępnych baz danych, w szczególności rejestrów publicznych w rozumieniu ustawy z dnia 17 lutego 2005 r. o informatyzacji działalności podmiotów realizujących zadania publiczne (</w:t>
      </w:r>
      <w:r w:rsidR="00470400">
        <w:rPr>
          <w:rFonts w:ascii="Cambria" w:hAnsi="Cambria"/>
          <w:sz w:val="24"/>
          <w:szCs w:val="24"/>
        </w:rPr>
        <w:t>Dz. U. z 2017</w:t>
      </w:r>
      <w:r w:rsidR="00470400" w:rsidRPr="00E93C52">
        <w:rPr>
          <w:rFonts w:ascii="Cambria" w:hAnsi="Cambria"/>
          <w:sz w:val="24"/>
          <w:szCs w:val="24"/>
        </w:rPr>
        <w:t xml:space="preserve"> r. poz. </w:t>
      </w:r>
      <w:r w:rsidR="00470400">
        <w:rPr>
          <w:rFonts w:ascii="Cambria" w:hAnsi="Cambria"/>
          <w:sz w:val="24"/>
          <w:szCs w:val="24"/>
        </w:rPr>
        <w:t>570</w:t>
      </w:r>
      <w:r w:rsidR="00470400" w:rsidRPr="00E93C52">
        <w:rPr>
          <w:rFonts w:ascii="Cambria" w:hAnsi="Cambria"/>
          <w:sz w:val="24"/>
          <w:szCs w:val="24"/>
        </w:rPr>
        <w:t xml:space="preserve"> </w:t>
      </w:r>
      <w:r w:rsidR="00470400">
        <w:rPr>
          <w:rFonts w:ascii="Cambria" w:hAnsi="Cambria"/>
          <w:sz w:val="24"/>
          <w:szCs w:val="24"/>
        </w:rPr>
        <w:t>z późn. zm.</w:t>
      </w:r>
      <w:r w:rsidRPr="00E93C52">
        <w:rPr>
          <w:rFonts w:ascii="Cambria" w:hAnsi="Cambria"/>
          <w:sz w:val="24"/>
          <w:szCs w:val="24"/>
        </w:rPr>
        <w:t xml:space="preserve">). </w:t>
      </w:r>
      <w:r w:rsidRPr="00E93C52">
        <w:rPr>
          <w:rFonts w:ascii="Cambria" w:hAnsi="Cambria"/>
          <w:b/>
          <w:sz w:val="24"/>
          <w:szCs w:val="24"/>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w:t>
      </w:r>
      <w:r>
        <w:rPr>
          <w:rFonts w:ascii="Cambria" w:hAnsi="Cambria"/>
          <w:b/>
          <w:sz w:val="24"/>
          <w:szCs w:val="24"/>
        </w:rPr>
        <w:t xml:space="preserve">oraz potwierdził ich aktualność </w:t>
      </w:r>
      <w:r w:rsidRPr="00E93C52">
        <w:rPr>
          <w:rFonts w:ascii="Cambria" w:hAnsi="Cambria"/>
          <w:b/>
          <w:sz w:val="24"/>
          <w:szCs w:val="24"/>
        </w:rPr>
        <w:t>- w celu umożliwienia ich identyfikacji</w:t>
      </w:r>
      <w:r w:rsidRPr="00E93C52">
        <w:rPr>
          <w:rFonts w:ascii="Cambria" w:hAnsi="Cambria"/>
          <w:sz w:val="24"/>
          <w:szCs w:val="24"/>
        </w:rPr>
        <w:t>.</w:t>
      </w:r>
    </w:p>
    <w:p w:rsidR="00C2039A" w:rsidRPr="00E93C52" w:rsidRDefault="00C2039A" w:rsidP="00C2039A">
      <w:pPr>
        <w:ind w:left="1843" w:hanging="709"/>
        <w:contextualSpacing/>
        <w:jc w:val="both"/>
        <w:rPr>
          <w:rFonts w:ascii="Cambria" w:hAnsi="Cambria"/>
          <w:sz w:val="24"/>
          <w:szCs w:val="24"/>
        </w:rPr>
      </w:pPr>
    </w:p>
    <w:p w:rsidR="00C2039A" w:rsidRDefault="00C2039A" w:rsidP="00C2039A">
      <w:pPr>
        <w:ind w:left="1843" w:hanging="709"/>
        <w:contextualSpacing/>
        <w:jc w:val="both"/>
        <w:rPr>
          <w:rFonts w:ascii="Cambria" w:hAnsi="Cambria"/>
          <w:sz w:val="24"/>
          <w:szCs w:val="24"/>
        </w:rPr>
      </w:pPr>
      <w:r w:rsidRPr="00E93C52">
        <w:rPr>
          <w:rFonts w:ascii="Cambria" w:hAnsi="Cambria"/>
          <w:sz w:val="24"/>
          <w:szCs w:val="24"/>
        </w:rPr>
        <w:t xml:space="preserve">6.8 </w:t>
      </w:r>
      <w:r w:rsidRPr="00E93C52">
        <w:rPr>
          <w:rFonts w:ascii="Cambria" w:hAnsi="Cambria"/>
          <w:sz w:val="24"/>
          <w:szCs w:val="24"/>
        </w:rPr>
        <w:tab/>
      </w:r>
      <w:r w:rsidRPr="0003098D">
        <w:rPr>
          <w:rFonts w:asciiTheme="majorHAnsi" w:hAnsiTheme="majorHAnsi"/>
          <w:sz w:val="24"/>
          <w:szCs w:val="24"/>
        </w:rPr>
        <w:t>Do oferty Wykonawca dołącza aktualne na dzień składania ofert oświadczenie o którym mowa w pkt 6.</w:t>
      </w:r>
      <w:r>
        <w:rPr>
          <w:rFonts w:asciiTheme="majorHAnsi" w:hAnsiTheme="majorHAnsi"/>
          <w:sz w:val="24"/>
          <w:szCs w:val="24"/>
        </w:rPr>
        <w:t>3.</w:t>
      </w:r>
      <w:r w:rsidRPr="0003098D">
        <w:rPr>
          <w:rFonts w:asciiTheme="majorHAnsi" w:hAnsiTheme="majorHAnsi"/>
          <w:sz w:val="24"/>
          <w:szCs w:val="24"/>
        </w:rPr>
        <w:t>1 w zakresie wskazanym przez zamawiającego w ogłoszeniu o zamówieniu lub w specyfikacji istotnych warunków zamówienia.</w:t>
      </w:r>
      <w:r w:rsidRPr="0003098D">
        <w:rPr>
          <w:rFonts w:asciiTheme="majorHAnsi" w:hAnsiTheme="majorHAnsi"/>
        </w:rPr>
        <w:t xml:space="preserve"> </w:t>
      </w:r>
      <w:r w:rsidRPr="0003098D">
        <w:rPr>
          <w:rFonts w:asciiTheme="majorHAnsi" w:hAnsiTheme="majorHAnsi"/>
          <w:sz w:val="24"/>
          <w:szCs w:val="24"/>
        </w:rPr>
        <w:t xml:space="preserve">Dokumenty wskazane w sekcji </w:t>
      </w:r>
      <w:r>
        <w:rPr>
          <w:rFonts w:asciiTheme="majorHAnsi" w:hAnsiTheme="majorHAnsi"/>
          <w:sz w:val="24"/>
          <w:szCs w:val="24"/>
        </w:rPr>
        <w:t xml:space="preserve">6.3.2-6.3.5 </w:t>
      </w:r>
      <w:r w:rsidRPr="00E93C52">
        <w:rPr>
          <w:rFonts w:ascii="Cambria" w:hAnsi="Cambria"/>
          <w:sz w:val="24"/>
          <w:szCs w:val="24"/>
        </w:rPr>
        <w:t xml:space="preserve">lub 6.4 </w:t>
      </w:r>
      <w:r w:rsidRPr="0003098D">
        <w:rPr>
          <w:rFonts w:asciiTheme="majorHAnsi" w:hAnsiTheme="majorHAnsi"/>
          <w:sz w:val="24"/>
          <w:szCs w:val="24"/>
        </w:rPr>
        <w:t>powinny być aktualne na dzień ich złożenia.</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hAnsi="Cambria"/>
          <w:sz w:val="24"/>
          <w:szCs w:val="24"/>
        </w:rPr>
        <w:t xml:space="preserve">6.9 </w:t>
      </w:r>
      <w:r w:rsidRPr="00E93C52">
        <w:rPr>
          <w:rFonts w:ascii="Cambria" w:hAnsi="Cambria"/>
          <w:sz w:val="24"/>
          <w:szCs w:val="24"/>
        </w:rPr>
        <w:tab/>
      </w:r>
      <w:r w:rsidRPr="00E93C52">
        <w:rPr>
          <w:rFonts w:ascii="Cambria" w:eastAsia="Cambria" w:hAnsi="Cambria" w:cs="Cambria"/>
          <w:sz w:val="24"/>
          <w:szCs w:val="24"/>
        </w:rPr>
        <w:t>Dokumenty sporządzone w j</w:t>
      </w:r>
      <w:r w:rsidR="00470400">
        <w:rPr>
          <w:rFonts w:ascii="Cambria" w:eastAsia="Cambria" w:hAnsi="Cambria" w:cs="Cambria"/>
          <w:sz w:val="24"/>
          <w:szCs w:val="24"/>
        </w:rPr>
        <w:t>ęzyku obcym należy składać wraz</w:t>
      </w:r>
      <w:r w:rsidR="00DA694A">
        <w:rPr>
          <w:rFonts w:ascii="Cambria" w:eastAsia="Cambria" w:hAnsi="Cambria" w:cs="Cambria"/>
          <w:sz w:val="24"/>
          <w:szCs w:val="24"/>
        </w:rPr>
        <w:t xml:space="preserve"> </w:t>
      </w:r>
      <w:r w:rsidR="00470400">
        <w:rPr>
          <w:rFonts w:ascii="Cambria" w:eastAsia="Cambria" w:hAnsi="Cambria" w:cs="Cambria"/>
          <w:sz w:val="24"/>
          <w:szCs w:val="24"/>
        </w:rPr>
        <w:t>z </w:t>
      </w:r>
      <w:r w:rsidRPr="00E93C52">
        <w:rPr>
          <w:rFonts w:ascii="Cambria" w:eastAsia="Cambria" w:hAnsi="Cambria" w:cs="Cambria"/>
          <w:sz w:val="24"/>
          <w:szCs w:val="24"/>
        </w:rPr>
        <w:t>tłumaczeniem na język polski.</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6.10</w:t>
      </w:r>
      <w:r w:rsidRPr="00E93C52">
        <w:rPr>
          <w:rFonts w:ascii="Cambria" w:eastAsia="Cambria" w:hAnsi="Cambria" w:cs="Cambria"/>
          <w:sz w:val="24"/>
          <w:szCs w:val="24"/>
        </w:rPr>
        <w:tab/>
        <w:t>Oświadczenie wskazane w sekcji 6.3.1 składa się w formie oryginału.</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6.11</w:t>
      </w:r>
      <w:r w:rsidRPr="00E93C52">
        <w:rPr>
          <w:rFonts w:ascii="Cambria" w:eastAsia="Cambria" w:hAnsi="Cambria" w:cs="Cambria"/>
          <w:sz w:val="24"/>
          <w:szCs w:val="24"/>
        </w:rPr>
        <w:tab/>
        <w:t xml:space="preserve">Dokumenty </w:t>
      </w:r>
      <w:r>
        <w:rPr>
          <w:rFonts w:ascii="Cambria" w:hAnsi="Cambria"/>
          <w:sz w:val="24"/>
          <w:szCs w:val="24"/>
        </w:rPr>
        <w:t xml:space="preserve">wskazane w sekcji </w:t>
      </w:r>
      <w:r>
        <w:rPr>
          <w:rFonts w:asciiTheme="majorHAnsi" w:hAnsiTheme="majorHAnsi"/>
          <w:sz w:val="24"/>
          <w:szCs w:val="24"/>
        </w:rPr>
        <w:t xml:space="preserve">6.3.2-6.3.5 </w:t>
      </w:r>
      <w:r w:rsidRPr="00E93C52">
        <w:rPr>
          <w:rFonts w:ascii="Cambria" w:eastAsia="Cambria" w:hAnsi="Cambria" w:cs="Cambria"/>
          <w:sz w:val="24"/>
          <w:szCs w:val="24"/>
        </w:rPr>
        <w:t xml:space="preserve">składa się w formie oryginału lub kserokopii potwierdzonej za zgodność z oryginałem. </w:t>
      </w:r>
    </w:p>
    <w:p w:rsidR="00C2039A" w:rsidRPr="00E93C52" w:rsidRDefault="00C2039A" w:rsidP="00C2039A">
      <w:pPr>
        <w:ind w:left="1843" w:hanging="709"/>
        <w:contextualSpacing/>
        <w:jc w:val="both"/>
        <w:rPr>
          <w:rFonts w:ascii="Cambria" w:eastAsia="Cambria" w:hAnsi="Cambria" w:cs="Cambria"/>
          <w:sz w:val="24"/>
          <w:szCs w:val="24"/>
        </w:rPr>
      </w:pPr>
      <w:r w:rsidRPr="00E93C52">
        <w:rPr>
          <w:rFonts w:ascii="Cambria" w:hAnsi="Cambria"/>
          <w:sz w:val="24"/>
          <w:szCs w:val="24"/>
        </w:rPr>
        <w:lastRenderedPageBreak/>
        <w:t>6.12</w:t>
      </w:r>
      <w:r w:rsidRPr="00E93C52">
        <w:rPr>
          <w:rFonts w:ascii="Cambria" w:hAnsi="Cambria"/>
          <w:sz w:val="24"/>
          <w:szCs w:val="24"/>
        </w:rPr>
        <w:tab/>
        <w:t xml:space="preserve">Wykonawcy, którzy nie </w:t>
      </w:r>
      <w:r w:rsidRPr="00E93C52">
        <w:rPr>
          <w:rFonts w:ascii="Cambria" w:eastAsia="Cambria" w:hAnsi="Cambria" w:cs="Cambria"/>
          <w:sz w:val="24"/>
          <w:szCs w:val="24"/>
        </w:rPr>
        <w:t>wykażą braku podstaw do wykluczenia zostaną wykluczeni z postępowania.</w:t>
      </w:r>
    </w:p>
    <w:p w:rsidR="00C2039A" w:rsidRPr="00E93C52" w:rsidRDefault="00470400" w:rsidP="00470400">
      <w:pPr>
        <w:ind w:left="1843" w:hanging="709"/>
        <w:contextualSpacing/>
        <w:jc w:val="both"/>
        <w:rPr>
          <w:rFonts w:ascii="Cambria" w:eastAsia="Cambria" w:hAnsi="Cambria" w:cs="Cambria"/>
          <w:sz w:val="24"/>
          <w:szCs w:val="24"/>
        </w:rPr>
      </w:pPr>
      <w:r>
        <w:rPr>
          <w:rFonts w:ascii="Cambria" w:eastAsia="Cambria" w:hAnsi="Cambria" w:cs="Cambria"/>
          <w:sz w:val="24"/>
          <w:szCs w:val="24"/>
        </w:rPr>
        <w:t>6.13</w:t>
      </w:r>
      <w:r>
        <w:rPr>
          <w:rFonts w:ascii="Cambria" w:eastAsia="Cambria" w:hAnsi="Cambria" w:cs="Cambria"/>
          <w:sz w:val="24"/>
          <w:szCs w:val="24"/>
        </w:rPr>
        <w:tab/>
      </w:r>
      <w:r w:rsidR="00C2039A"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0069E" w:rsidRPr="00E93C52" w:rsidRDefault="0010069E" w:rsidP="004D1F04">
      <w:pPr>
        <w:pStyle w:val="Akapitzlist"/>
        <w:ind w:left="1134"/>
        <w:contextualSpacing/>
        <w:jc w:val="both"/>
        <w:rPr>
          <w:rFonts w:ascii="Cambria" w:eastAsia="Cambria" w:hAnsi="Cambria" w:cs="Cambria"/>
          <w:b/>
          <w:sz w:val="24"/>
          <w:szCs w:val="24"/>
        </w:rPr>
      </w:pPr>
      <w:r w:rsidRPr="00E93C52">
        <w:rPr>
          <w:rFonts w:ascii="Cambria" w:eastAsia="Cambria" w:hAnsi="Cambria" w:cs="Cambria"/>
          <w:b/>
          <w:sz w:val="24"/>
          <w:szCs w:val="24"/>
        </w:rPr>
        <w:t>Dokumenty dotyczące grup kapitałowych (</w:t>
      </w:r>
      <w:r w:rsidR="00951A63">
        <w:rPr>
          <w:rFonts w:ascii="Cambria" w:eastAsia="Cambria" w:hAnsi="Cambria" w:cs="Cambria"/>
          <w:b/>
          <w:sz w:val="24"/>
          <w:szCs w:val="24"/>
        </w:rPr>
        <w:t>art. 24 ust. 1 pkt 23 ustawy Pzp</w:t>
      </w:r>
      <w:r w:rsidRPr="00E93C52">
        <w:rPr>
          <w:rFonts w:ascii="Cambria" w:eastAsia="Cambria" w:hAnsi="Cambria" w:cs="Cambria"/>
          <w:b/>
          <w:sz w:val="24"/>
          <w:szCs w:val="24"/>
        </w:rPr>
        <w:t>).</w:t>
      </w:r>
    </w:p>
    <w:p w:rsidR="0010069E" w:rsidRPr="00E93C52" w:rsidRDefault="0010069E" w:rsidP="0010069E">
      <w:pPr>
        <w:ind w:left="1843" w:hanging="709"/>
        <w:contextualSpacing/>
        <w:jc w:val="both"/>
        <w:rPr>
          <w:rFonts w:ascii="Cambria" w:eastAsia="Cambria" w:hAnsi="Cambria" w:cs="Cambria"/>
          <w:b/>
          <w:sz w:val="24"/>
          <w:szCs w:val="24"/>
        </w:rPr>
      </w:pPr>
    </w:p>
    <w:p w:rsidR="0010069E" w:rsidRPr="00E93C52" w:rsidRDefault="00BF4951" w:rsidP="0010069E">
      <w:pPr>
        <w:ind w:left="1843" w:hanging="709"/>
        <w:contextualSpacing/>
        <w:jc w:val="both"/>
        <w:rPr>
          <w:rFonts w:ascii="Cambria" w:hAnsi="Cambria"/>
          <w:sz w:val="24"/>
          <w:szCs w:val="24"/>
        </w:rPr>
      </w:pPr>
      <w:r w:rsidRPr="00E93C52">
        <w:rPr>
          <w:rFonts w:ascii="Cambria" w:eastAsia="Cambria" w:hAnsi="Cambria" w:cs="Cambria"/>
          <w:sz w:val="24"/>
          <w:szCs w:val="24"/>
        </w:rPr>
        <w:t>6.14</w:t>
      </w:r>
      <w:r w:rsidR="0010069E" w:rsidRPr="00E93C52">
        <w:rPr>
          <w:rFonts w:ascii="Cambria" w:eastAsia="Cambria" w:hAnsi="Cambria" w:cs="Cambria"/>
          <w:sz w:val="24"/>
          <w:szCs w:val="24"/>
        </w:rPr>
        <w:tab/>
      </w:r>
      <w:r w:rsidR="0010069E" w:rsidRPr="00E93C52">
        <w:rPr>
          <w:rFonts w:ascii="Cambria" w:hAnsi="Cambria"/>
          <w:sz w:val="24"/>
          <w:szCs w:val="24"/>
        </w:rPr>
        <w:t xml:space="preserve">Wykonawca, w terminie 3 dni od dnia zamieszczenia na stronie internetowej informacji z otwarcia ofert (o której mowa w art. 86 ust. 5 ustawy), </w:t>
      </w:r>
      <w:r w:rsidR="0010069E" w:rsidRPr="00E93C52">
        <w:rPr>
          <w:rFonts w:ascii="Cambria" w:hAnsi="Cambria"/>
          <w:b/>
          <w:sz w:val="24"/>
          <w:szCs w:val="24"/>
          <w:u w:val="single"/>
        </w:rPr>
        <w:t>samodzielnie (bez odrębnego wezwania ze strony zamawiającego)</w:t>
      </w:r>
      <w:r w:rsidR="0010069E" w:rsidRPr="00E93C52">
        <w:rPr>
          <w:rFonts w:ascii="Cambria" w:hAnsi="Cambria"/>
          <w:sz w:val="24"/>
          <w:szCs w:val="24"/>
        </w:rPr>
        <w:t xml:space="preserve"> przekaże zamawiającemu oświadczenie o</w:t>
      </w:r>
      <w:r w:rsidR="00470400">
        <w:rPr>
          <w:rFonts w:ascii="Cambria" w:hAnsi="Cambria"/>
          <w:sz w:val="24"/>
          <w:szCs w:val="24"/>
        </w:rPr>
        <w:t> </w:t>
      </w:r>
      <w:r w:rsidR="0010069E" w:rsidRPr="00E93C52">
        <w:rPr>
          <w:rFonts w:ascii="Cambria" w:hAnsi="Cambria"/>
          <w:sz w:val="24"/>
          <w:szCs w:val="24"/>
        </w:rPr>
        <w:t xml:space="preserve">przynależności lub braku przynależności do tej samej grupy kapitałowej z innymi wykonawcami składającymi oferty w danym postępowaniu (o której mowa w art. 24 ust. 1 </w:t>
      </w:r>
      <w:r w:rsidR="0010069E" w:rsidRPr="00BB541D">
        <w:rPr>
          <w:rFonts w:ascii="Cambria" w:hAnsi="Cambria"/>
          <w:sz w:val="24"/>
          <w:szCs w:val="24"/>
        </w:rPr>
        <w:t xml:space="preserve">pkt 23 PZP) – </w:t>
      </w:r>
      <w:r w:rsidR="004D1F04" w:rsidRPr="00BB541D">
        <w:rPr>
          <w:rFonts w:ascii="Cambria" w:hAnsi="Cambria"/>
          <w:b/>
          <w:sz w:val="24"/>
          <w:szCs w:val="24"/>
        </w:rPr>
        <w:t>wg za</w:t>
      </w:r>
      <w:r w:rsidR="00323CDA">
        <w:rPr>
          <w:rFonts w:ascii="Cambria" w:hAnsi="Cambria"/>
          <w:b/>
          <w:sz w:val="24"/>
          <w:szCs w:val="24"/>
        </w:rPr>
        <w:t>łącznika Nr 4</w:t>
      </w:r>
      <w:r w:rsidR="0010069E" w:rsidRPr="00BB541D">
        <w:rPr>
          <w:rFonts w:ascii="Cambria" w:hAnsi="Cambria"/>
          <w:sz w:val="24"/>
          <w:szCs w:val="24"/>
        </w:rPr>
        <w:t>. Wraz ze złożeniem oświadczenia, wykonawca może przedstawić dowody, że powiązania z innym wykonawcą nie prowadzą do zakłócenia konkurencji w postępowaniu o udzielenie zamówienia.</w:t>
      </w:r>
    </w:p>
    <w:p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ab/>
      </w:r>
    </w:p>
    <w:p w:rsidR="0010069E" w:rsidRPr="00E93C52" w:rsidRDefault="00BF4951" w:rsidP="0010069E">
      <w:pPr>
        <w:ind w:left="1843" w:hanging="709"/>
        <w:contextualSpacing/>
        <w:jc w:val="both"/>
        <w:rPr>
          <w:rFonts w:ascii="Cambria" w:hAnsi="Cambria"/>
          <w:sz w:val="24"/>
          <w:szCs w:val="24"/>
        </w:rPr>
      </w:pPr>
      <w:r w:rsidRPr="00E93C52">
        <w:rPr>
          <w:rFonts w:ascii="Cambria" w:hAnsi="Cambria"/>
          <w:sz w:val="24"/>
          <w:szCs w:val="24"/>
        </w:rPr>
        <w:t>6.15</w:t>
      </w:r>
      <w:r w:rsidR="0010069E" w:rsidRPr="00E93C52">
        <w:rPr>
          <w:rFonts w:ascii="Cambria" w:hAnsi="Cambria"/>
          <w:sz w:val="24"/>
          <w:szCs w:val="24"/>
        </w:rPr>
        <w:t xml:space="preserve"> </w:t>
      </w:r>
      <w:r w:rsidR="0010069E" w:rsidRPr="00E93C52">
        <w:rPr>
          <w:rFonts w:ascii="Cambria" w:hAnsi="Cambria"/>
          <w:sz w:val="24"/>
          <w:szCs w:val="24"/>
        </w:rPr>
        <w:tab/>
        <w:t xml:space="preserve">Jeżeli wykonawca nie złoży oświadczenia, o którym mowa w </w:t>
      </w:r>
      <w:r w:rsidRPr="00E93C52">
        <w:rPr>
          <w:rFonts w:ascii="Cambria" w:hAnsi="Cambria"/>
          <w:sz w:val="24"/>
          <w:szCs w:val="24"/>
        </w:rPr>
        <w:t>sekcji 6.14</w:t>
      </w:r>
      <w:r w:rsidR="0010069E" w:rsidRPr="00E93C52">
        <w:rPr>
          <w:rFonts w:ascii="Cambria" w:hAnsi="Cambria"/>
          <w:sz w:val="24"/>
          <w:szCs w:val="24"/>
        </w:rPr>
        <w:t xml:space="preserve">, lub oświadczenie jest niekompletne, zawiera błędy lub budzi wskazane przez zamawiającego wątpliwości, zamawiający wezwie do jego złożenia, uzupełnienia lub poprawienia lub do udzielania wyjaśnień </w:t>
      </w:r>
      <w:r w:rsidR="00203633">
        <w:rPr>
          <w:rFonts w:ascii="Cambria" w:hAnsi="Cambria"/>
          <w:sz w:val="24"/>
          <w:szCs w:val="24"/>
        </w:rPr>
        <w:t>w </w:t>
      </w:r>
      <w:r w:rsidR="0010069E" w:rsidRPr="00E93C52">
        <w:rPr>
          <w:rFonts w:ascii="Cambria" w:hAnsi="Cambria"/>
          <w:sz w:val="24"/>
          <w:szCs w:val="24"/>
        </w:rPr>
        <w:t>terminie przez siebie wskazanym, chyba że mimo ich złożenia, uzupełnienia lub poprawienia lub udzielenia wyjaśnień oferta wykonawcy podlega odrzuceniu albo konieczne byłoby unieważnienie postępowania.</w:t>
      </w:r>
    </w:p>
    <w:p w:rsidR="002E76D5" w:rsidRDefault="002E76D5" w:rsidP="001A73F0">
      <w:pPr>
        <w:contextualSpacing/>
        <w:jc w:val="both"/>
        <w:rPr>
          <w:rFonts w:ascii="Cambria" w:eastAsia="Cambria" w:hAnsi="Cambria" w:cs="Cambria"/>
          <w:sz w:val="24"/>
          <w:szCs w:val="24"/>
        </w:rPr>
      </w:pPr>
    </w:p>
    <w:p w:rsidR="002E76D5" w:rsidRPr="00E93C52" w:rsidRDefault="002E76D5" w:rsidP="0010069E">
      <w:pPr>
        <w:ind w:left="1843" w:hanging="709"/>
        <w:contextualSpacing/>
        <w:jc w:val="both"/>
        <w:rPr>
          <w:rFonts w:ascii="Cambria" w:eastAsia="Cambria" w:hAnsi="Cambria" w:cs="Cambria"/>
          <w:sz w:val="24"/>
          <w:szCs w:val="24"/>
        </w:rPr>
      </w:pPr>
    </w:p>
    <w:p w:rsidR="0010069E" w:rsidRPr="00E93C52" w:rsidRDefault="0010069E" w:rsidP="0010069E">
      <w:pPr>
        <w:pBdr>
          <w:bottom w:val="single" w:sz="4" w:space="1" w:color="auto"/>
        </w:pBdr>
        <w:contextualSpacing/>
        <w:jc w:val="both"/>
        <w:rPr>
          <w:rFonts w:ascii="Cambria" w:eastAsia="Cambria" w:hAnsi="Cambria" w:cs="Cambria"/>
          <w:b/>
          <w:bCs/>
          <w:sz w:val="24"/>
          <w:szCs w:val="24"/>
        </w:rPr>
      </w:pPr>
      <w:r w:rsidRPr="00E93C52">
        <w:rPr>
          <w:rFonts w:ascii="Cambria" w:eastAsia="Cambria" w:hAnsi="Cambria" w:cs="Cambria"/>
          <w:b/>
          <w:bCs/>
          <w:sz w:val="24"/>
          <w:szCs w:val="24"/>
        </w:rPr>
        <w:t>7. Oświadczenie wstępne wykonawcy</w:t>
      </w:r>
      <w:r w:rsidR="00FC3E07">
        <w:rPr>
          <w:rFonts w:ascii="Cambria" w:eastAsia="Cambria" w:hAnsi="Cambria" w:cs="Cambria"/>
          <w:b/>
          <w:bCs/>
          <w:sz w:val="24"/>
          <w:szCs w:val="24"/>
        </w:rPr>
        <w:t>.</w:t>
      </w:r>
    </w:p>
    <w:p w:rsidR="0010069E" w:rsidRPr="00E93C52" w:rsidRDefault="0010069E" w:rsidP="0010069E">
      <w:pPr>
        <w:ind w:left="284" w:hanging="284"/>
        <w:contextualSpacing/>
        <w:jc w:val="both"/>
        <w:rPr>
          <w:rFonts w:ascii="Cambria" w:eastAsia="Cambria" w:hAnsi="Cambria" w:cs="Cambria"/>
          <w:b/>
          <w:bCs/>
          <w:sz w:val="24"/>
          <w:szCs w:val="24"/>
        </w:rPr>
      </w:pP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 xml:space="preserve">7.1 </w:t>
      </w:r>
      <w:r w:rsidRPr="00E93C52">
        <w:rPr>
          <w:rFonts w:ascii="Cambria" w:eastAsia="Cambria" w:hAnsi="Cambria" w:cs="Cambria"/>
          <w:color w:val="auto"/>
          <w:sz w:val="24"/>
          <w:szCs w:val="24"/>
        </w:rPr>
        <w:tab/>
        <w:t>Wykonawca wraz z ofertą składa oświadczenie wstępne potwierdzające spełnianie warunków udziału w postępowaniu oraz brak podstaw do wykluczenia z udziału w postępowaniu.</w:t>
      </w:r>
    </w:p>
    <w:p w:rsidR="0010069E" w:rsidRPr="001579B9" w:rsidRDefault="0010069E" w:rsidP="001579B9">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7.2</w:t>
      </w:r>
      <w:r w:rsidRPr="00E93C52">
        <w:rPr>
          <w:rFonts w:ascii="Cambria" w:eastAsia="Cambria" w:hAnsi="Cambria" w:cs="Cambria"/>
          <w:color w:val="auto"/>
          <w:sz w:val="24"/>
          <w:szCs w:val="24"/>
        </w:rPr>
        <w:tab/>
      </w:r>
      <w:r w:rsidR="001579B9" w:rsidRPr="00E93C52">
        <w:rPr>
          <w:rFonts w:ascii="Cambria" w:eastAsia="Cambria" w:hAnsi="Cambria" w:cs="Cambria"/>
          <w:color w:val="auto"/>
          <w:sz w:val="24"/>
          <w:szCs w:val="24"/>
        </w:rPr>
        <w:t>Do oferty i oświadczenia wstępnego nie należy dołączać dokumentów wskazanych w sekcja</w:t>
      </w:r>
      <w:r w:rsidR="001579B9">
        <w:rPr>
          <w:rFonts w:ascii="Cambria" w:eastAsia="Cambria" w:hAnsi="Cambria" w:cs="Cambria"/>
          <w:color w:val="auto"/>
          <w:sz w:val="24"/>
          <w:szCs w:val="24"/>
        </w:rPr>
        <w:t>ch 6.3.2</w:t>
      </w:r>
      <w:r w:rsidR="00A17F4C">
        <w:rPr>
          <w:rFonts w:ascii="Cambria" w:eastAsia="Cambria" w:hAnsi="Cambria" w:cs="Cambria"/>
          <w:color w:val="auto"/>
          <w:sz w:val="24"/>
          <w:szCs w:val="24"/>
        </w:rPr>
        <w:t>-6.3.5</w:t>
      </w:r>
      <w:r w:rsidR="000E23C4">
        <w:rPr>
          <w:rFonts w:ascii="Cambria" w:eastAsia="Cambria" w:hAnsi="Cambria" w:cs="Cambria"/>
          <w:color w:val="auto"/>
          <w:sz w:val="24"/>
          <w:szCs w:val="24"/>
        </w:rPr>
        <w:t xml:space="preserve"> </w:t>
      </w:r>
      <w:r w:rsidR="001579B9" w:rsidRPr="00E93C52">
        <w:rPr>
          <w:rFonts w:ascii="Cambria" w:eastAsia="Cambria" w:hAnsi="Cambria" w:cs="Cambria"/>
          <w:color w:val="auto"/>
          <w:sz w:val="24"/>
          <w:szCs w:val="24"/>
        </w:rPr>
        <w:t>lub 6.4. Dokumenty te składa się na wezwanie zamawi</w:t>
      </w:r>
      <w:r w:rsidR="00203633">
        <w:rPr>
          <w:rFonts w:ascii="Cambria" w:eastAsia="Cambria" w:hAnsi="Cambria" w:cs="Cambria"/>
          <w:color w:val="auto"/>
          <w:sz w:val="24"/>
          <w:szCs w:val="24"/>
        </w:rPr>
        <w:t>ającego na zasadach określonych</w:t>
      </w:r>
      <w:r w:rsidR="00923305">
        <w:rPr>
          <w:rFonts w:ascii="Cambria" w:eastAsia="Cambria" w:hAnsi="Cambria" w:cs="Cambria"/>
          <w:color w:val="auto"/>
          <w:sz w:val="24"/>
          <w:szCs w:val="24"/>
        </w:rPr>
        <w:t xml:space="preserve"> </w:t>
      </w:r>
      <w:r w:rsidR="00203633">
        <w:rPr>
          <w:rFonts w:ascii="Cambria" w:eastAsia="Cambria" w:hAnsi="Cambria" w:cs="Cambria"/>
          <w:color w:val="auto"/>
          <w:sz w:val="24"/>
          <w:szCs w:val="24"/>
        </w:rPr>
        <w:t>w </w:t>
      </w:r>
      <w:r w:rsidR="001579B9" w:rsidRPr="00E93C52">
        <w:rPr>
          <w:rFonts w:ascii="Cambria" w:eastAsia="Cambria" w:hAnsi="Cambria" w:cs="Cambria"/>
          <w:color w:val="auto"/>
          <w:sz w:val="24"/>
          <w:szCs w:val="24"/>
        </w:rPr>
        <w:t xml:space="preserve">przepisach art. 26 ustawy Prawo zamówień publicznych. </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7.3</w:t>
      </w:r>
      <w:r w:rsidRPr="00E93C52">
        <w:rPr>
          <w:rFonts w:ascii="Cambria" w:eastAsia="Cambria" w:hAnsi="Cambria" w:cs="Cambria"/>
          <w:color w:val="auto"/>
          <w:sz w:val="24"/>
          <w:szCs w:val="24"/>
        </w:rPr>
        <w:tab/>
        <w:t xml:space="preserve">Wzór oświadczenia wstępnego stanowi </w:t>
      </w:r>
      <w:r w:rsidR="0063595F" w:rsidRPr="00923305">
        <w:rPr>
          <w:rFonts w:ascii="Cambria" w:eastAsia="Cambria" w:hAnsi="Cambria" w:cs="Cambria"/>
          <w:b/>
          <w:color w:val="auto"/>
          <w:sz w:val="24"/>
          <w:szCs w:val="24"/>
        </w:rPr>
        <w:t>załącznik nr 2</w:t>
      </w:r>
      <w:r w:rsidR="00955720" w:rsidRPr="00923305">
        <w:rPr>
          <w:rFonts w:ascii="Cambria" w:eastAsia="Cambria" w:hAnsi="Cambria" w:cs="Cambria"/>
          <w:b/>
          <w:color w:val="auto"/>
          <w:sz w:val="24"/>
          <w:szCs w:val="24"/>
        </w:rPr>
        <w:t xml:space="preserve"> i 3</w:t>
      </w:r>
      <w:r w:rsidRPr="00923305">
        <w:rPr>
          <w:rFonts w:ascii="Cambria" w:eastAsia="Cambria" w:hAnsi="Cambria" w:cs="Cambria"/>
          <w:b/>
          <w:color w:val="auto"/>
          <w:sz w:val="24"/>
          <w:szCs w:val="24"/>
        </w:rPr>
        <w:t xml:space="preserve"> do SIWZ.</w:t>
      </w:r>
    </w:p>
    <w:p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7.4 </w:t>
      </w:r>
      <w:r w:rsidRPr="00E93C52">
        <w:rPr>
          <w:rFonts w:ascii="Cambria" w:eastAsia="Cambria" w:hAnsi="Cambria" w:cs="Cambria"/>
          <w:color w:val="auto"/>
          <w:sz w:val="24"/>
          <w:szCs w:val="24"/>
        </w:rPr>
        <w:tab/>
        <w:t>W przypadku wykonawców wspólnie ubiegających się o udzielenie zamówienia oświadczenie wstępne składa każdy wykonawca.</w:t>
      </w:r>
    </w:p>
    <w:p w:rsidR="0010069E" w:rsidRPr="00E93C52" w:rsidRDefault="0010069E" w:rsidP="0010069E">
      <w:pPr>
        <w:pStyle w:val="Akapitzlist"/>
        <w:ind w:left="1843" w:hanging="850"/>
        <w:contextualSpacing/>
        <w:jc w:val="both"/>
        <w:rPr>
          <w:rFonts w:ascii="Cambria" w:hAnsi="Cambria"/>
          <w:color w:val="auto"/>
          <w:sz w:val="24"/>
          <w:szCs w:val="24"/>
        </w:rPr>
      </w:pPr>
      <w:r w:rsidRPr="00E93C52">
        <w:rPr>
          <w:rFonts w:ascii="Cambria" w:eastAsia="Cambria" w:hAnsi="Cambria" w:cs="Cambria"/>
          <w:color w:val="auto"/>
          <w:sz w:val="24"/>
          <w:szCs w:val="24"/>
        </w:rPr>
        <w:t>7.5</w:t>
      </w:r>
      <w:r w:rsidRPr="00E93C52">
        <w:rPr>
          <w:rFonts w:ascii="Cambria" w:eastAsia="Cambria" w:hAnsi="Cambria" w:cs="Cambria"/>
          <w:color w:val="auto"/>
          <w:sz w:val="24"/>
          <w:szCs w:val="24"/>
        </w:rPr>
        <w:tab/>
      </w:r>
      <w:r w:rsidRPr="00E93C52">
        <w:rPr>
          <w:rFonts w:ascii="Cambria" w:hAnsi="Cambria"/>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10069E" w:rsidRDefault="0010069E" w:rsidP="0010069E">
      <w:pPr>
        <w:pStyle w:val="Akapitzlist"/>
        <w:ind w:left="1843" w:hanging="850"/>
        <w:contextualSpacing/>
        <w:jc w:val="both"/>
        <w:rPr>
          <w:rFonts w:ascii="Cambria" w:hAnsi="Cambria"/>
          <w:color w:val="auto"/>
          <w:sz w:val="24"/>
          <w:szCs w:val="24"/>
        </w:rPr>
      </w:pPr>
      <w:r w:rsidRPr="00E93C52">
        <w:rPr>
          <w:rFonts w:ascii="Cambria" w:hAnsi="Cambria"/>
          <w:color w:val="auto"/>
          <w:sz w:val="24"/>
          <w:szCs w:val="24"/>
        </w:rPr>
        <w:t>7.6</w:t>
      </w:r>
      <w:r w:rsidRPr="00E93C52">
        <w:rPr>
          <w:rFonts w:ascii="Cambria" w:hAnsi="Cambria"/>
          <w:color w:val="auto"/>
          <w:sz w:val="24"/>
          <w:szCs w:val="24"/>
        </w:rPr>
        <w:tab/>
      </w:r>
      <w:r w:rsidRPr="007276AA">
        <w:rPr>
          <w:rFonts w:ascii="Cambria" w:hAnsi="Cambria"/>
          <w:b/>
          <w:color w:val="auto"/>
          <w:sz w:val="24"/>
          <w:szCs w:val="24"/>
        </w:rPr>
        <w:t>Zamawiający nie żąda</w:t>
      </w:r>
      <w:r w:rsidRPr="007276AA">
        <w:rPr>
          <w:rFonts w:ascii="Cambria" w:hAnsi="Cambria"/>
          <w:color w:val="auto"/>
          <w:sz w:val="24"/>
          <w:szCs w:val="24"/>
        </w:rPr>
        <w:t xml:space="preserve">, aby wykonawca, który zamierza powierzyć wykonanie części zamówienia podwykonawcom, w celu wykazania braku istnienia wobec nich podstaw wykluczenia z udziału </w:t>
      </w:r>
      <w:r w:rsidR="00203633">
        <w:rPr>
          <w:rFonts w:ascii="Cambria" w:hAnsi="Cambria"/>
          <w:color w:val="auto"/>
          <w:sz w:val="24"/>
          <w:szCs w:val="24"/>
        </w:rPr>
        <w:t>w </w:t>
      </w:r>
      <w:r w:rsidRPr="007276AA">
        <w:rPr>
          <w:rFonts w:ascii="Cambria" w:hAnsi="Cambria"/>
          <w:color w:val="auto"/>
          <w:sz w:val="24"/>
          <w:szCs w:val="24"/>
        </w:rPr>
        <w:t>postępowaniu zamieszc</w:t>
      </w:r>
      <w:r w:rsidR="00203633">
        <w:rPr>
          <w:rFonts w:ascii="Cambria" w:hAnsi="Cambria"/>
          <w:color w:val="auto"/>
          <w:sz w:val="24"/>
          <w:szCs w:val="24"/>
        </w:rPr>
        <w:t>zał informacje o podwykonawcach</w:t>
      </w:r>
      <w:r w:rsidR="00476C3B">
        <w:rPr>
          <w:rFonts w:ascii="Cambria" w:hAnsi="Cambria"/>
          <w:color w:val="auto"/>
          <w:sz w:val="24"/>
          <w:szCs w:val="24"/>
        </w:rPr>
        <w:t xml:space="preserve"> </w:t>
      </w:r>
      <w:r w:rsidR="00203633">
        <w:rPr>
          <w:rFonts w:ascii="Cambria" w:hAnsi="Cambria"/>
          <w:color w:val="auto"/>
          <w:sz w:val="24"/>
          <w:szCs w:val="24"/>
        </w:rPr>
        <w:t>w </w:t>
      </w:r>
      <w:r w:rsidRPr="007276AA">
        <w:rPr>
          <w:rFonts w:ascii="Cambria" w:hAnsi="Cambria"/>
          <w:color w:val="auto"/>
          <w:sz w:val="24"/>
          <w:szCs w:val="24"/>
        </w:rPr>
        <w:t>oświadczeniu wstępnym.</w:t>
      </w:r>
      <w:r w:rsidRPr="00E93C52">
        <w:rPr>
          <w:rFonts w:ascii="Cambria" w:hAnsi="Cambria"/>
          <w:color w:val="auto"/>
          <w:sz w:val="24"/>
          <w:szCs w:val="24"/>
        </w:rPr>
        <w:t xml:space="preserve"> </w:t>
      </w:r>
    </w:p>
    <w:p w:rsidR="0010069E" w:rsidRPr="00D37711" w:rsidRDefault="0010069E" w:rsidP="00D37711">
      <w:pPr>
        <w:pStyle w:val="Akapitzlist"/>
        <w:ind w:left="1843" w:hanging="850"/>
        <w:contextualSpacing/>
        <w:jc w:val="both"/>
        <w:rPr>
          <w:rFonts w:ascii="Cambria" w:eastAsia="Cambria" w:hAnsi="Cambria" w:cs="Cambria"/>
          <w:color w:val="auto"/>
          <w:sz w:val="24"/>
          <w:szCs w:val="24"/>
        </w:rPr>
      </w:pPr>
    </w:p>
    <w:p w:rsidR="0010069E" w:rsidRPr="00E93C52" w:rsidRDefault="0010069E" w:rsidP="0010069E">
      <w:pPr>
        <w:pBdr>
          <w:bottom w:val="single" w:sz="4" w:space="1" w:color="auto"/>
        </w:pBdr>
        <w:ind w:left="284" w:hanging="284"/>
        <w:contextualSpacing/>
        <w:jc w:val="both"/>
        <w:rPr>
          <w:rFonts w:ascii="Cambria" w:eastAsia="Cambria" w:hAnsi="Cambria" w:cs="Cambria"/>
          <w:b/>
          <w:bCs/>
          <w:sz w:val="24"/>
          <w:szCs w:val="24"/>
        </w:rPr>
      </w:pPr>
      <w:r w:rsidRPr="00E93C52">
        <w:rPr>
          <w:rFonts w:ascii="Cambria" w:eastAsia="Cambria" w:hAnsi="Cambria" w:cs="Cambria"/>
          <w:b/>
          <w:bCs/>
          <w:sz w:val="24"/>
          <w:szCs w:val="24"/>
        </w:rPr>
        <w:t>8.</w:t>
      </w:r>
      <w:r w:rsidRPr="00E93C52">
        <w:rPr>
          <w:rFonts w:ascii="Cambria" w:eastAsia="Cambria" w:hAnsi="Cambria"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0069E" w:rsidRPr="00E93C52" w:rsidRDefault="0010069E" w:rsidP="0010069E">
      <w:pPr>
        <w:pStyle w:val="Akapitzlist"/>
        <w:tabs>
          <w:tab w:val="left" w:pos="709"/>
          <w:tab w:val="left" w:pos="1418"/>
        </w:tabs>
        <w:contextualSpacing/>
        <w:jc w:val="both"/>
        <w:rPr>
          <w:rFonts w:ascii="Cambria" w:eastAsia="Cambria" w:hAnsi="Cambria" w:cs="Cambria"/>
          <w:b/>
          <w:bCs/>
          <w:color w:val="auto"/>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t xml:space="preserve">W niniejszym postępowaniu wszelkie oświadczenia, wnioski, zawiadomienia oraz informacje należy przekazywać </w:t>
      </w:r>
      <w:r w:rsidRPr="00E93C52">
        <w:rPr>
          <w:rFonts w:ascii="Cambria" w:hAnsi="Cambria"/>
          <w:sz w:val="24"/>
          <w:szCs w:val="24"/>
        </w:rPr>
        <w:t>za pośrednictwem operatora pocztowego w rozumieniu ustawy z dnia 23 listopada 2</w:t>
      </w:r>
      <w:r w:rsidR="00203633">
        <w:rPr>
          <w:rFonts w:ascii="Cambria" w:hAnsi="Cambria"/>
          <w:sz w:val="24"/>
          <w:szCs w:val="24"/>
        </w:rPr>
        <w:t>012 r. – Prawo pocztowe (Dz. U. z 2017</w:t>
      </w:r>
      <w:r w:rsidRPr="00E93C52">
        <w:rPr>
          <w:rFonts w:ascii="Cambria" w:hAnsi="Cambria"/>
          <w:sz w:val="24"/>
          <w:szCs w:val="24"/>
        </w:rPr>
        <w:t xml:space="preserve"> r. poz. </w:t>
      </w:r>
      <w:r w:rsidR="00203633">
        <w:rPr>
          <w:rFonts w:ascii="Cambria" w:hAnsi="Cambria"/>
          <w:sz w:val="24"/>
          <w:szCs w:val="24"/>
        </w:rPr>
        <w:t>1481</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osobiście, za pośrednictwem posłańca, faksu lub przy użyciu śro</w:t>
      </w:r>
      <w:r w:rsidR="00203633">
        <w:rPr>
          <w:rFonts w:ascii="Cambria" w:hAnsi="Cambria"/>
          <w:sz w:val="24"/>
          <w:szCs w:val="24"/>
        </w:rPr>
        <w:t>dków komunikacji elektronicznej</w:t>
      </w:r>
      <w:r w:rsidR="00DA694A">
        <w:rPr>
          <w:rFonts w:ascii="Cambria" w:hAnsi="Cambria"/>
          <w:sz w:val="24"/>
          <w:szCs w:val="24"/>
        </w:rPr>
        <w:t xml:space="preserve"> </w:t>
      </w:r>
      <w:r w:rsidRPr="00E93C52">
        <w:rPr>
          <w:rFonts w:ascii="Cambria" w:hAnsi="Cambria"/>
          <w:sz w:val="24"/>
          <w:szCs w:val="24"/>
        </w:rPr>
        <w:t>w rozumieniu ustawy z dnia 18 lipca 2002 r. o świadczeniu usług dr</w:t>
      </w:r>
      <w:r w:rsidR="00203633">
        <w:rPr>
          <w:rFonts w:ascii="Cambria" w:hAnsi="Cambria"/>
          <w:sz w:val="24"/>
          <w:szCs w:val="24"/>
        </w:rPr>
        <w:t>ogą elektroniczną (Dz. U. z 2017 r. poz. 1219</w:t>
      </w:r>
      <w:r w:rsidRPr="00E93C52">
        <w:rPr>
          <w:rFonts w:ascii="Cambria" w:hAnsi="Cambria"/>
          <w:sz w:val="24"/>
          <w:szCs w:val="24"/>
        </w:rPr>
        <w:t xml:space="preserve">, </w:t>
      </w:r>
      <w:r w:rsidR="00203633">
        <w:rPr>
          <w:rFonts w:ascii="Cambria" w:hAnsi="Cambria"/>
          <w:sz w:val="24"/>
          <w:szCs w:val="24"/>
        </w:rPr>
        <w:t>z późn. zm.</w:t>
      </w:r>
      <w:r w:rsidRPr="00E93C52">
        <w:rPr>
          <w:rFonts w:ascii="Cambria" w:hAnsi="Cambria"/>
          <w:sz w:val="24"/>
          <w:szCs w:val="24"/>
        </w:rP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E93C52">
          <w:rPr>
            <w:rStyle w:val="Hipercze"/>
            <w:rFonts w:ascii="Cambria" w:hAnsi="Cambria"/>
            <w:szCs w:val="24"/>
          </w:rPr>
          <w:t>ustawy</w:t>
        </w:r>
      </w:hyperlink>
      <w:r w:rsidRPr="00E93C52">
        <w:rPr>
          <w:rFonts w:ascii="Cambria" w:hAnsi="Cambria"/>
          <w:sz w:val="24"/>
          <w:szCs w:val="24"/>
        </w:rPr>
        <w:t xml:space="preserve"> z dnia 18 lipca 2002 r. o świadczeniu usług drogą elektroniczną, każda ze stron na żądanie drugiej strony niezwłocznie potwierdza fakt ich otrzymania.</w:t>
      </w:r>
    </w:p>
    <w:p w:rsidR="0010069E" w:rsidRPr="00E93C52" w:rsidRDefault="0010069E" w:rsidP="0010069E">
      <w:pPr>
        <w:ind w:left="1134" w:hanging="567"/>
        <w:contextualSpacing/>
        <w:jc w:val="both"/>
        <w:rPr>
          <w:rFonts w:ascii="Cambria" w:hAnsi="Cambria"/>
          <w:sz w:val="24"/>
          <w:szCs w:val="24"/>
        </w:rPr>
      </w:pPr>
    </w:p>
    <w:p w:rsidR="0010069E" w:rsidRPr="00E93C52" w:rsidRDefault="0010069E" w:rsidP="0010069E">
      <w:pPr>
        <w:ind w:left="1134" w:hanging="567"/>
        <w:contextualSpacing/>
        <w:jc w:val="both"/>
        <w:rPr>
          <w:rFonts w:ascii="Cambria" w:hAnsi="Cambria"/>
          <w:sz w:val="24"/>
          <w:szCs w:val="24"/>
        </w:rPr>
      </w:pPr>
      <w:r w:rsidRPr="00E93C52">
        <w:rPr>
          <w:rFonts w:ascii="Cambria" w:hAnsi="Cambria"/>
          <w:sz w:val="24"/>
          <w:szCs w:val="24"/>
        </w:rPr>
        <w:t>8.2</w:t>
      </w:r>
      <w:r w:rsidRPr="00E93C52">
        <w:rPr>
          <w:rFonts w:ascii="Cambria" w:hAnsi="Cambria"/>
          <w:sz w:val="24"/>
          <w:szCs w:val="24"/>
        </w:rPr>
        <w:tab/>
        <w:t xml:space="preserve">Oferty należy składać pod rygorem nieważności w formie pisemnej. </w:t>
      </w:r>
    </w:p>
    <w:p w:rsidR="0010069E" w:rsidRPr="00E93C52" w:rsidRDefault="0010069E" w:rsidP="0010069E">
      <w:pPr>
        <w:ind w:left="1134" w:hanging="567"/>
        <w:contextualSpacing/>
        <w:jc w:val="both"/>
        <w:rPr>
          <w:rFonts w:ascii="Cambria" w:eastAsia="Cambria" w:hAnsi="Cambria" w:cs="Cambria"/>
          <w:sz w:val="24"/>
          <w:szCs w:val="24"/>
        </w:rPr>
      </w:pPr>
    </w:p>
    <w:p w:rsidR="0010069E" w:rsidRPr="00F61A17" w:rsidRDefault="0010069E" w:rsidP="0010069E">
      <w:pPr>
        <w:ind w:left="1134" w:hanging="567"/>
        <w:contextualSpacing/>
        <w:jc w:val="both"/>
        <w:rPr>
          <w:rFonts w:ascii="Cambria" w:eastAsia="Cambria" w:hAnsi="Cambria" w:cs="Cambria"/>
          <w:b/>
          <w:sz w:val="24"/>
          <w:szCs w:val="24"/>
        </w:rPr>
      </w:pPr>
      <w:r w:rsidRPr="00E93C52">
        <w:rPr>
          <w:rFonts w:ascii="Cambria" w:eastAsia="Cambria" w:hAnsi="Cambria" w:cs="Cambria"/>
          <w:sz w:val="24"/>
          <w:szCs w:val="24"/>
        </w:rPr>
        <w:t>8.3</w:t>
      </w:r>
      <w:r w:rsidR="00AE2F71">
        <w:rPr>
          <w:rFonts w:ascii="Cambria" w:eastAsia="Cambria" w:hAnsi="Cambria" w:cs="Cambria"/>
          <w:sz w:val="24"/>
          <w:szCs w:val="24"/>
        </w:rPr>
        <w:tab/>
      </w:r>
      <w:r w:rsidRPr="00F61A17">
        <w:rPr>
          <w:rFonts w:ascii="Cambria" w:eastAsia="Cambria" w:hAnsi="Cambria" w:cs="Cambria"/>
          <w:b/>
          <w:sz w:val="24"/>
          <w:szCs w:val="24"/>
        </w:rPr>
        <w:t>Oświadczenia, wnioski, zawiadomienia oraz</w:t>
      </w:r>
      <w:r w:rsidR="00AE2F71">
        <w:rPr>
          <w:rFonts w:ascii="Cambria" w:eastAsia="Cambria" w:hAnsi="Cambria" w:cs="Cambria"/>
          <w:b/>
          <w:sz w:val="24"/>
          <w:szCs w:val="24"/>
        </w:rPr>
        <w:t xml:space="preserve"> informacje należy przekazywać </w:t>
      </w:r>
      <w:r w:rsidRPr="00F61A17">
        <w:rPr>
          <w:rFonts w:ascii="Cambria" w:eastAsia="Cambria" w:hAnsi="Cambria" w:cs="Cambria"/>
          <w:b/>
          <w:sz w:val="24"/>
          <w:szCs w:val="24"/>
        </w:rPr>
        <w:t>do zamawiającego:</w:t>
      </w:r>
    </w:p>
    <w:p w:rsidR="0010069E" w:rsidRPr="00FE5279" w:rsidRDefault="00815AB0"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t>za pomocą faksu na nr</w:t>
      </w:r>
      <w:r w:rsidR="001E20E1" w:rsidRPr="00FE5279">
        <w:rPr>
          <w:rFonts w:ascii="Cambria" w:eastAsia="Cambria" w:hAnsi="Cambria" w:cs="Cambria"/>
          <w:sz w:val="24"/>
          <w:szCs w:val="24"/>
        </w:rPr>
        <w:t xml:space="preserve"> </w:t>
      </w:r>
      <w:r w:rsidR="00203633" w:rsidRPr="00FE5279">
        <w:rPr>
          <w:rFonts w:ascii="Cambria" w:hAnsi="Cambria" w:cs="Arial"/>
          <w:b/>
          <w:bCs/>
          <w:color w:val="000000" w:themeColor="text1"/>
        </w:rPr>
        <w:t>+48 13 461 73 73</w:t>
      </w:r>
    </w:p>
    <w:p w:rsidR="0010069E" w:rsidRPr="00FE5279" w:rsidRDefault="0010069E" w:rsidP="00FE5279">
      <w:pPr>
        <w:pStyle w:val="Akapitzlist"/>
        <w:numPr>
          <w:ilvl w:val="0"/>
          <w:numId w:val="38"/>
        </w:numPr>
        <w:contextualSpacing/>
        <w:jc w:val="both"/>
        <w:rPr>
          <w:rFonts w:ascii="Cambria" w:eastAsia="Cambria" w:hAnsi="Cambria" w:cs="Cambria"/>
          <w:b/>
          <w:sz w:val="24"/>
          <w:szCs w:val="24"/>
        </w:rPr>
      </w:pPr>
      <w:r w:rsidRPr="00FE5279">
        <w:rPr>
          <w:rFonts w:ascii="Cambria" w:eastAsia="Cambria" w:hAnsi="Cambria" w:cs="Cambria"/>
          <w:sz w:val="24"/>
          <w:szCs w:val="24"/>
        </w:rPr>
        <w:t>drogą elektroniczną na e-mail:</w:t>
      </w:r>
      <w:r w:rsidR="001E20E1" w:rsidRPr="00FE5279">
        <w:rPr>
          <w:rFonts w:ascii="Cambria" w:eastAsia="Cambria" w:hAnsi="Cambria" w:cs="Cambria"/>
          <w:b/>
          <w:sz w:val="24"/>
          <w:szCs w:val="24"/>
        </w:rPr>
        <w:t xml:space="preserve"> </w:t>
      </w:r>
      <w:r w:rsidR="00FE5279" w:rsidRPr="00FE5279">
        <w:rPr>
          <w:rFonts w:ascii="Cambria" w:hAnsi="Cambria" w:cs="Cambria"/>
          <w:b/>
          <w:color w:val="000000" w:themeColor="text1"/>
          <w:sz w:val="24"/>
          <w:szCs w:val="24"/>
          <w:lang w:val="en-US"/>
        </w:rPr>
        <w:t>gmina@olszanica.pl</w:t>
      </w:r>
    </w:p>
    <w:p w:rsidR="00FE5279" w:rsidRPr="00FE5279" w:rsidRDefault="00815AB0" w:rsidP="00FE5279">
      <w:pPr>
        <w:pStyle w:val="Akapitzlist"/>
        <w:numPr>
          <w:ilvl w:val="0"/>
          <w:numId w:val="38"/>
        </w:numPr>
        <w:autoSpaceDE w:val="0"/>
        <w:autoSpaceDN w:val="0"/>
        <w:adjustRightInd w:val="0"/>
        <w:rPr>
          <w:rFonts w:ascii="Cambria" w:hAnsi="Cambria" w:cs="Arial"/>
          <w:b/>
          <w:bCs/>
          <w:sz w:val="24"/>
          <w:szCs w:val="24"/>
        </w:rPr>
      </w:pPr>
      <w:r w:rsidRPr="00FE5279">
        <w:rPr>
          <w:rFonts w:ascii="Cambria" w:eastAsia="Cambria" w:hAnsi="Cambria" w:cs="Cambria"/>
          <w:color w:val="auto"/>
          <w:sz w:val="24"/>
          <w:szCs w:val="24"/>
        </w:rPr>
        <w:t>pisemnie na adres:</w:t>
      </w:r>
      <w:r w:rsidRPr="00FE5279">
        <w:rPr>
          <w:rFonts w:ascii="Cambria" w:eastAsia="Cambria" w:hAnsi="Cambria" w:cs="Cambria"/>
          <w:b/>
          <w:color w:val="auto"/>
          <w:sz w:val="24"/>
          <w:szCs w:val="24"/>
        </w:rPr>
        <w:t xml:space="preserve"> </w:t>
      </w:r>
      <w:r w:rsidR="00FE5279" w:rsidRPr="00FE5279">
        <w:rPr>
          <w:rFonts w:ascii="Cambria" w:hAnsi="Cambria" w:cs="Arial"/>
          <w:b/>
          <w:bCs/>
          <w:sz w:val="24"/>
          <w:szCs w:val="24"/>
        </w:rPr>
        <w:t>Urząd Gminy Olszanica, Olszanica 81, 38-722 Olszanica</w:t>
      </w:r>
    </w:p>
    <w:p w:rsidR="0010069E" w:rsidRPr="00E93C52" w:rsidRDefault="00AE2F71" w:rsidP="0010069E">
      <w:pPr>
        <w:ind w:left="1134" w:hanging="567"/>
        <w:contextualSpacing/>
        <w:jc w:val="both"/>
        <w:rPr>
          <w:rFonts w:ascii="Cambria" w:eastAsia="Cambria" w:hAnsi="Cambria" w:cs="Cambria"/>
          <w:sz w:val="24"/>
          <w:szCs w:val="24"/>
        </w:rPr>
      </w:pPr>
      <w:r>
        <w:rPr>
          <w:rFonts w:ascii="Cambria" w:eastAsia="Cambria" w:hAnsi="Cambria" w:cs="Cambria"/>
          <w:sz w:val="24"/>
          <w:szCs w:val="24"/>
        </w:rPr>
        <w:t>8.4</w:t>
      </w:r>
      <w:r w:rsidR="0010069E" w:rsidRPr="00E93C52">
        <w:rPr>
          <w:rFonts w:ascii="Cambria" w:eastAsia="Cambria" w:hAnsi="Cambria" w:cs="Cambria"/>
          <w:sz w:val="24"/>
          <w:szCs w:val="24"/>
        </w:rPr>
        <w:tab/>
        <w:t xml:space="preserve">Wszelkie oświadczenia, wnioski, zawiadomienia oraz informacje przekazywane </w:t>
      </w:r>
      <w:r w:rsidR="00FE5279">
        <w:rPr>
          <w:rFonts w:ascii="Cambria" w:eastAsia="Cambria" w:hAnsi="Cambria" w:cs="Cambria"/>
          <w:sz w:val="24"/>
          <w:szCs w:val="24"/>
        </w:rPr>
        <w:t xml:space="preserve">przez wykonawcę  powinny być </w:t>
      </w:r>
      <w:r w:rsidR="0010069E" w:rsidRPr="00E93C52">
        <w:rPr>
          <w:rFonts w:ascii="Cambria" w:eastAsia="Cambria" w:hAnsi="Cambria" w:cs="Cambria"/>
          <w:sz w:val="24"/>
          <w:szCs w:val="24"/>
        </w:rPr>
        <w:t>podpisane przez osobę upoważnioną  do wy</w:t>
      </w:r>
      <w:r w:rsidR="00FE5279">
        <w:rPr>
          <w:rFonts w:ascii="Cambria" w:eastAsia="Cambria" w:hAnsi="Cambria" w:cs="Cambria"/>
          <w:sz w:val="24"/>
          <w:szCs w:val="24"/>
        </w:rPr>
        <w:t xml:space="preserve">stępowania w imieniu wykonawcy albo przez osobę umocowaną </w:t>
      </w:r>
      <w:r w:rsidR="0010069E" w:rsidRPr="00E93C52">
        <w:rPr>
          <w:rFonts w:ascii="Cambria" w:eastAsia="Cambria" w:hAnsi="Cambria" w:cs="Cambria"/>
          <w:sz w:val="24"/>
          <w:szCs w:val="24"/>
        </w:rPr>
        <w:t>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 xml:space="preserve">8.5 </w:t>
      </w:r>
      <w:r w:rsidRPr="00E93C52">
        <w:rPr>
          <w:rFonts w:ascii="Cambria" w:eastAsia="Cambria" w:hAnsi="Cambria" w:cs="Cambria"/>
          <w:sz w:val="24"/>
          <w:szCs w:val="24"/>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0C2A1B" w:rsidRDefault="0010069E" w:rsidP="00FE5279">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8.6</w:t>
      </w:r>
      <w:r w:rsidR="00815AB0" w:rsidRPr="00E93C52">
        <w:rPr>
          <w:rFonts w:ascii="Cambria" w:eastAsia="Cambria" w:hAnsi="Cambria" w:cs="Cambria"/>
          <w:sz w:val="24"/>
          <w:szCs w:val="24"/>
        </w:rPr>
        <w:t xml:space="preserve"> </w:t>
      </w:r>
      <w:r w:rsidR="00815AB0" w:rsidRPr="00E93C52">
        <w:rPr>
          <w:rFonts w:ascii="Cambria" w:eastAsia="Cambria" w:hAnsi="Cambria" w:cs="Cambria"/>
          <w:sz w:val="24"/>
          <w:szCs w:val="24"/>
        </w:rPr>
        <w:tab/>
        <w:t>Osobą upoważnioną</w:t>
      </w:r>
      <w:r w:rsidRPr="00E93C52">
        <w:rPr>
          <w:rFonts w:ascii="Cambria" w:eastAsia="Cambria" w:hAnsi="Cambria" w:cs="Cambria"/>
          <w:sz w:val="24"/>
          <w:szCs w:val="24"/>
        </w:rPr>
        <w:t xml:space="preserve"> do kontaktowania się z Wykonawcami jest</w:t>
      </w:r>
      <w:r w:rsidR="00CF33CC">
        <w:rPr>
          <w:rFonts w:ascii="Cambria" w:eastAsia="Cambria" w:hAnsi="Cambria" w:cs="Cambria"/>
          <w:sz w:val="24"/>
          <w:szCs w:val="24"/>
        </w:rPr>
        <w:t xml:space="preserve"> </w:t>
      </w:r>
      <w:r w:rsidR="00FE5279" w:rsidRPr="00FE5279">
        <w:rPr>
          <w:rFonts w:ascii="Cambria" w:eastAsia="Cambria" w:hAnsi="Cambria" w:cs="Cambria"/>
          <w:b/>
          <w:sz w:val="24"/>
          <w:szCs w:val="24"/>
        </w:rPr>
        <w:t>Pani Aleksandra Stelmach-</w:t>
      </w:r>
      <w:proofErr w:type="spellStart"/>
      <w:r w:rsidR="00FE5279" w:rsidRPr="00FE5279">
        <w:rPr>
          <w:rFonts w:ascii="Cambria" w:eastAsia="Cambria" w:hAnsi="Cambria" w:cs="Cambria"/>
          <w:b/>
          <w:sz w:val="24"/>
          <w:szCs w:val="24"/>
        </w:rPr>
        <w:t>Klajne</w:t>
      </w:r>
      <w:proofErr w:type="spellEnd"/>
      <w:r w:rsidR="00FE5279">
        <w:rPr>
          <w:rFonts w:ascii="Cambria" w:eastAsia="Cambria" w:hAnsi="Cambria" w:cs="Cambria"/>
          <w:b/>
          <w:sz w:val="24"/>
          <w:szCs w:val="24"/>
        </w:rPr>
        <w:t xml:space="preserve">, </w:t>
      </w:r>
      <w:r w:rsidR="00FE5279" w:rsidRPr="00FE5279">
        <w:rPr>
          <w:rFonts w:ascii="Cambria" w:eastAsia="Cambria" w:hAnsi="Cambria" w:cs="Cambria"/>
          <w:b/>
          <w:sz w:val="24"/>
          <w:szCs w:val="24"/>
        </w:rPr>
        <w:t>nr. fax. +48 13 461 73 73</w:t>
      </w:r>
      <w:r w:rsidR="00FE5279">
        <w:rPr>
          <w:rFonts w:ascii="Cambria" w:eastAsia="Cambria" w:hAnsi="Cambria" w:cs="Cambria"/>
          <w:sz w:val="24"/>
          <w:szCs w:val="24"/>
        </w:rPr>
        <w:t xml:space="preserve"> .</w:t>
      </w:r>
    </w:p>
    <w:p w:rsidR="00FE5279" w:rsidRPr="00FE5279" w:rsidRDefault="00FE5279" w:rsidP="00FE5279">
      <w:pPr>
        <w:ind w:left="1134"/>
        <w:contextualSpacing/>
        <w:jc w:val="both"/>
        <w:rPr>
          <w:rFonts w:ascii="Cambria" w:eastAsia="Cambria" w:hAnsi="Cambria" w:cs="Cambria"/>
          <w:b/>
          <w:sz w:val="24"/>
          <w:szCs w:val="24"/>
        </w:rPr>
      </w:pPr>
      <w:r w:rsidRPr="002C20D7">
        <w:rPr>
          <w:rFonts w:ascii="Cambria" w:hAnsi="Cambria" w:cs="Arial"/>
          <w:b/>
          <w:sz w:val="24"/>
          <w:szCs w:val="24"/>
        </w:rPr>
        <w:t>Nie udziela się żadnych ustnych i telefonicznych informacji, wyjaśnień czy odpowiedzi na kierowane do Zamawiającego zapytania.</w:t>
      </w:r>
    </w:p>
    <w:p w:rsidR="007965A3" w:rsidRPr="007965A3" w:rsidRDefault="00FE5279" w:rsidP="007965A3">
      <w:pPr>
        <w:ind w:left="1134" w:hanging="567"/>
        <w:contextualSpacing/>
        <w:jc w:val="both"/>
        <w:rPr>
          <w:rFonts w:ascii="Cambria" w:eastAsia="Cambria" w:hAnsi="Cambria" w:cs="Cambria"/>
          <w:sz w:val="24"/>
          <w:szCs w:val="24"/>
        </w:rPr>
      </w:pPr>
      <w:r>
        <w:rPr>
          <w:rFonts w:ascii="Cambria" w:eastAsia="Cambria" w:hAnsi="Cambria" w:cs="Cambria"/>
          <w:sz w:val="24"/>
          <w:szCs w:val="24"/>
        </w:rPr>
        <w:t>8.7.</w:t>
      </w:r>
      <w:r>
        <w:rPr>
          <w:rFonts w:ascii="Cambria" w:eastAsia="Cambria" w:hAnsi="Cambria" w:cs="Cambria"/>
          <w:sz w:val="24"/>
          <w:szCs w:val="24"/>
        </w:rPr>
        <w:tab/>
      </w:r>
      <w:r w:rsidR="0010069E" w:rsidRPr="00E93C52">
        <w:rPr>
          <w:rFonts w:ascii="Cambria" w:eastAsia="Cambria" w:hAnsi="Cambria" w:cs="Cambria"/>
          <w:sz w:val="24"/>
          <w:szCs w:val="24"/>
        </w:rPr>
        <w:t xml:space="preserve">Adres strony internetowej, na której zamieszczone jest o głoszenie </w:t>
      </w:r>
      <w:r>
        <w:rPr>
          <w:rFonts w:ascii="Cambria" w:eastAsia="Cambria" w:hAnsi="Cambria" w:cs="Cambria"/>
          <w:sz w:val="24"/>
          <w:szCs w:val="24"/>
        </w:rPr>
        <w:t>o </w:t>
      </w:r>
      <w:r w:rsidR="0010069E" w:rsidRPr="00E93C52">
        <w:rPr>
          <w:rFonts w:ascii="Cambria" w:eastAsia="Cambria" w:hAnsi="Cambria" w:cs="Cambria"/>
          <w:sz w:val="24"/>
          <w:szCs w:val="24"/>
        </w:rPr>
        <w:t xml:space="preserve">zamówieniu oraz specyfikacja istotnych warunków zamówienia a także wszystkie inne niezbędne dokumenty: </w:t>
      </w:r>
      <w:r w:rsidRPr="00FE5279">
        <w:rPr>
          <w:rFonts w:ascii="Cambria" w:eastAsia="Cambria" w:hAnsi="Cambria" w:cs="Cambria"/>
          <w:b/>
          <w:sz w:val="24"/>
          <w:szCs w:val="24"/>
        </w:rPr>
        <w:t>www.bip.olszanica.pl</w:t>
      </w:r>
    </w:p>
    <w:p w:rsidR="0010069E" w:rsidRPr="00E93C52" w:rsidRDefault="0010069E" w:rsidP="0010069E">
      <w:pPr>
        <w:tabs>
          <w:tab w:val="left" w:pos="709"/>
          <w:tab w:val="left" w:pos="1418"/>
        </w:tabs>
        <w:jc w:val="both"/>
        <w:rPr>
          <w:rFonts w:ascii="Cambria" w:eastAsia="Cambria" w:hAnsi="Cambria" w:cs="Cambria"/>
          <w:sz w:val="24"/>
          <w:szCs w:val="24"/>
        </w:rPr>
      </w:pPr>
    </w:p>
    <w:p w:rsidR="0010069E" w:rsidRPr="00E93C52" w:rsidRDefault="0010069E" w:rsidP="0010069E">
      <w:pPr>
        <w:pBdr>
          <w:bottom w:val="single" w:sz="4" w:space="0" w:color="000000"/>
        </w:pBdr>
        <w:tabs>
          <w:tab w:val="left" w:pos="1134"/>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8</w:t>
      </w:r>
      <w:r w:rsidR="007F33A3">
        <w:rPr>
          <w:rFonts w:ascii="Cambria" w:eastAsia="Cambria" w:hAnsi="Cambria" w:cs="Cambria"/>
          <w:b/>
          <w:bCs/>
          <w:sz w:val="24"/>
          <w:szCs w:val="24"/>
        </w:rPr>
        <w:t>a</w:t>
      </w:r>
      <w:r w:rsidRPr="00E93C52">
        <w:rPr>
          <w:rFonts w:ascii="Cambria" w:eastAsia="Cambria" w:hAnsi="Cambria" w:cs="Cambria"/>
          <w:b/>
          <w:bCs/>
          <w:sz w:val="24"/>
          <w:szCs w:val="24"/>
        </w:rPr>
        <w:t>. Wymagania dotyczące wadium</w:t>
      </w:r>
    </w:p>
    <w:p w:rsidR="0010069E" w:rsidRPr="00E93C52" w:rsidRDefault="0010069E" w:rsidP="0010069E">
      <w:pPr>
        <w:ind w:left="1134" w:hanging="567"/>
        <w:jc w:val="both"/>
        <w:rPr>
          <w:rFonts w:ascii="Cambria" w:eastAsia="Cambria" w:hAnsi="Cambria" w:cs="Cambria"/>
          <w:sz w:val="24"/>
          <w:szCs w:val="24"/>
        </w:rPr>
      </w:pPr>
    </w:p>
    <w:p w:rsidR="0079766E" w:rsidRPr="00AB48B4" w:rsidRDefault="0010069E" w:rsidP="00AB48B4">
      <w:pPr>
        <w:ind w:left="1134" w:hanging="567"/>
        <w:jc w:val="both"/>
        <w:rPr>
          <w:rFonts w:ascii="Cambria" w:hAnsi="Cambria"/>
          <w:sz w:val="24"/>
          <w:szCs w:val="24"/>
        </w:rPr>
      </w:pPr>
      <w:r w:rsidRPr="00E93C52">
        <w:rPr>
          <w:rFonts w:ascii="Cambria" w:eastAsia="Cambria" w:hAnsi="Cambria" w:cs="Cambria"/>
          <w:sz w:val="24"/>
          <w:szCs w:val="24"/>
        </w:rPr>
        <w:lastRenderedPageBreak/>
        <w:t xml:space="preserve">8.1 </w:t>
      </w:r>
      <w:r w:rsidRPr="00E93C52">
        <w:rPr>
          <w:rFonts w:ascii="Cambria" w:eastAsia="Cambria" w:hAnsi="Cambria" w:cs="Cambria"/>
          <w:sz w:val="24"/>
          <w:szCs w:val="24"/>
        </w:rPr>
        <w:tab/>
      </w:r>
      <w:r w:rsidR="002A0E6A">
        <w:rPr>
          <w:rFonts w:ascii="Cambria" w:eastAsia="Cambria" w:hAnsi="Cambria" w:cs="Cambria"/>
          <w:sz w:val="24"/>
          <w:szCs w:val="24"/>
        </w:rPr>
        <w:t>Zamawiający nie wymaga wniesienia wadium</w:t>
      </w:r>
      <w:r w:rsidR="00AB48B4">
        <w:rPr>
          <w:rFonts w:asciiTheme="majorHAnsi" w:eastAsia="Times New Roman" w:hAnsiTheme="majorHAnsi" w:cs="Times New Roman"/>
          <w:sz w:val="24"/>
          <w:szCs w:val="24"/>
        </w:rPr>
        <w:t>.</w:t>
      </w:r>
    </w:p>
    <w:p w:rsidR="0010069E" w:rsidRPr="00E93C52" w:rsidRDefault="0010069E" w:rsidP="002A0E6A">
      <w:pPr>
        <w:ind w:left="1134" w:hanging="567"/>
        <w:jc w:val="both"/>
        <w:rPr>
          <w:rFonts w:ascii="Cambria" w:eastAsia="Cambria" w:hAnsi="Cambria" w:cs="Cambria"/>
          <w:sz w:val="24"/>
          <w:szCs w:val="24"/>
        </w:rPr>
      </w:pPr>
    </w:p>
    <w:p w:rsidR="007318FF" w:rsidRPr="00E93C52" w:rsidRDefault="007318FF" w:rsidP="0010069E">
      <w:pPr>
        <w:pStyle w:val="Akapitzlist"/>
        <w:ind w:left="1664"/>
        <w:jc w:val="both"/>
        <w:rPr>
          <w:rFonts w:ascii="Cambria" w:eastAsia="Cambria" w:hAnsi="Cambria" w:cs="Cambria"/>
          <w:color w:val="auto"/>
          <w:sz w:val="24"/>
          <w:szCs w:val="24"/>
        </w:rPr>
      </w:pPr>
    </w:p>
    <w:p w:rsidR="007318FF" w:rsidRPr="007318FF" w:rsidRDefault="0010069E" w:rsidP="007318FF">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t xml:space="preserve">9. Termin związania ofertą </w:t>
      </w:r>
    </w:p>
    <w:p w:rsidR="0010069E" w:rsidRPr="00E93C52" w:rsidRDefault="0010069E" w:rsidP="0010069E">
      <w:pPr>
        <w:tabs>
          <w:tab w:val="left" w:pos="567"/>
        </w:tabs>
        <w:jc w:val="both"/>
        <w:rPr>
          <w:rFonts w:ascii="Cambria" w:eastAsia="Cambria" w:hAnsi="Cambria" w:cs="Cambria"/>
          <w:sz w:val="24"/>
          <w:szCs w:val="24"/>
        </w:rPr>
      </w:pPr>
      <w:r w:rsidRPr="00E93C52">
        <w:rPr>
          <w:rFonts w:ascii="Cambria" w:eastAsia="Cambria" w:hAnsi="Cambria" w:cs="Cambria"/>
          <w:sz w:val="24"/>
          <w:szCs w:val="24"/>
        </w:rPr>
        <w:t>Każdy wykonawc</w:t>
      </w:r>
      <w:r w:rsidR="00B069FB">
        <w:rPr>
          <w:rFonts w:ascii="Cambria" w:eastAsia="Cambria" w:hAnsi="Cambria" w:cs="Cambria"/>
          <w:sz w:val="24"/>
          <w:szCs w:val="24"/>
        </w:rPr>
        <w:t xml:space="preserve">a będzie związany swoją ofertą </w:t>
      </w:r>
      <w:r w:rsidRPr="00E93C52">
        <w:rPr>
          <w:rFonts w:ascii="Cambria" w:eastAsia="Cambria" w:hAnsi="Cambria" w:cs="Cambria"/>
          <w:sz w:val="24"/>
          <w:szCs w:val="24"/>
        </w:rPr>
        <w:t xml:space="preserve">30 dni od upływu terminu składania ofert. </w:t>
      </w:r>
    </w:p>
    <w:p w:rsidR="0010069E" w:rsidRPr="00E93C52" w:rsidRDefault="0010069E" w:rsidP="0010069E">
      <w:pPr>
        <w:tabs>
          <w:tab w:val="left" w:pos="567"/>
        </w:tabs>
        <w:jc w:val="both"/>
        <w:rPr>
          <w:rFonts w:ascii="Cambria" w:eastAsia="Cambria" w:hAnsi="Cambria" w:cs="Cambria"/>
          <w:sz w:val="24"/>
          <w:szCs w:val="24"/>
        </w:rPr>
      </w:pPr>
    </w:p>
    <w:p w:rsidR="0010069E" w:rsidRPr="00E93C52" w:rsidRDefault="0010069E" w:rsidP="0010069E">
      <w:pPr>
        <w:pBdr>
          <w:bottom w:val="single" w:sz="4" w:space="0" w:color="000000"/>
        </w:pBdr>
        <w:tabs>
          <w:tab w:val="left" w:pos="567"/>
        </w:tabs>
        <w:jc w:val="both"/>
        <w:rPr>
          <w:rFonts w:ascii="Cambria" w:eastAsia="Cambria" w:hAnsi="Cambria" w:cs="Cambria"/>
          <w:b/>
          <w:bCs/>
          <w:sz w:val="24"/>
          <w:szCs w:val="24"/>
        </w:rPr>
      </w:pPr>
      <w:r w:rsidRPr="00E93C52">
        <w:rPr>
          <w:rFonts w:ascii="Cambria" w:eastAsia="Cambria" w:hAnsi="Cambria" w:cs="Cambria"/>
          <w:b/>
          <w:bCs/>
          <w:sz w:val="24"/>
          <w:szCs w:val="24"/>
        </w:rPr>
        <w:t>10. Opis sposobu przygotowania ofert.</w:t>
      </w:r>
    </w:p>
    <w:p w:rsidR="0010069E" w:rsidRPr="00E93C52" w:rsidRDefault="0010069E" w:rsidP="0010069E">
      <w:pPr>
        <w:pStyle w:val="Akapitzlist"/>
        <w:tabs>
          <w:tab w:val="left" w:pos="567"/>
        </w:tabs>
        <w:jc w:val="both"/>
        <w:rPr>
          <w:rFonts w:ascii="Cambria" w:eastAsia="Cambria" w:hAnsi="Cambria" w:cs="Cambria"/>
          <w:color w:val="auto"/>
          <w:sz w:val="24"/>
          <w:szCs w:val="24"/>
        </w:rPr>
      </w:pP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10.1</w:t>
      </w:r>
      <w:r w:rsidRPr="00E93C52">
        <w:rPr>
          <w:rFonts w:ascii="Cambria" w:eastAsia="Cambria" w:hAnsi="Cambria" w:cs="Cambria"/>
          <w:sz w:val="24"/>
          <w:szCs w:val="24"/>
        </w:rPr>
        <w:tab/>
        <w:t>Ofertę należy napisać pismem czytelnym w języku polskim. Dokumenty składające się na ofertę sporządzone w języku o</w:t>
      </w:r>
      <w:r w:rsidR="002A0E6A">
        <w:rPr>
          <w:rFonts w:ascii="Cambria" w:eastAsia="Cambria" w:hAnsi="Cambria" w:cs="Cambria"/>
          <w:sz w:val="24"/>
          <w:szCs w:val="24"/>
        </w:rPr>
        <w:t>bcym winny być składane wraz</w:t>
      </w:r>
      <w:r w:rsidRPr="00E93C52">
        <w:rPr>
          <w:rFonts w:ascii="Cambria" w:eastAsia="Cambria" w:hAnsi="Cambria" w:cs="Cambria"/>
          <w:sz w:val="24"/>
          <w:szCs w:val="24"/>
        </w:rPr>
        <w:t xml:space="preserve"> z tłu</w:t>
      </w:r>
      <w:r w:rsidR="00F352A1">
        <w:rPr>
          <w:rFonts w:ascii="Cambria" w:eastAsia="Cambria" w:hAnsi="Cambria" w:cs="Cambria"/>
          <w:sz w:val="24"/>
          <w:szCs w:val="24"/>
        </w:rPr>
        <w:t>maczeniem na język</w:t>
      </w:r>
      <w:r w:rsidRPr="00E93C52">
        <w:rPr>
          <w:rFonts w:ascii="Cambria" w:eastAsia="Cambria" w:hAnsi="Cambria" w:cs="Cambria"/>
          <w:sz w:val="24"/>
          <w:szCs w:val="24"/>
        </w:rPr>
        <w:t xml:space="preserve"> polski.</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10.2 </w:t>
      </w:r>
      <w:r w:rsidRPr="00E93C52">
        <w:rPr>
          <w:rFonts w:ascii="Cambria" w:eastAsia="Cambria" w:hAnsi="Cambria" w:cs="Cambria"/>
          <w:sz w:val="24"/>
          <w:szCs w:val="24"/>
        </w:rPr>
        <w:tab/>
        <w:t xml:space="preserve">Ofertę należy sporządzić zgodnie z wymaganiami umieszczonymi </w:t>
      </w:r>
      <w:r w:rsidR="00B069FB">
        <w:rPr>
          <w:rFonts w:ascii="Cambria" w:eastAsia="Cambria" w:hAnsi="Cambria" w:cs="Cambria"/>
          <w:sz w:val="24"/>
          <w:szCs w:val="24"/>
        </w:rPr>
        <w:t>w </w:t>
      </w:r>
      <w:r w:rsidRPr="00E93C52">
        <w:rPr>
          <w:rFonts w:ascii="Cambria" w:eastAsia="Cambria" w:hAnsi="Cambria" w:cs="Cambria"/>
          <w:sz w:val="24"/>
          <w:szCs w:val="24"/>
        </w:rPr>
        <w:t>specyfikacji oraz dołączyć wszystkie wymagane dokumenty i oświadczenia.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10.3 </w:t>
      </w:r>
      <w:r w:rsidRPr="00E93C52">
        <w:rPr>
          <w:rFonts w:ascii="Cambria" w:eastAsia="Cambria" w:hAnsi="Cambria" w:cs="Cambria"/>
          <w:sz w:val="24"/>
          <w:szCs w:val="24"/>
        </w:rPr>
        <w:tab/>
        <w:t>Każdy wykonawca może złożyć w niniejszym postępowaniu tylko jedną ofertę.</w:t>
      </w:r>
    </w:p>
    <w:p w:rsidR="0010069E" w:rsidRPr="00E93C52" w:rsidRDefault="0010069E" w:rsidP="007318FF">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10.4 </w:t>
      </w:r>
      <w:r w:rsidRPr="00E93C52">
        <w:rPr>
          <w:rFonts w:ascii="Cambria" w:eastAsia="Cambria" w:hAnsi="Cambria" w:cs="Cambria"/>
          <w:sz w:val="24"/>
          <w:szCs w:val="24"/>
        </w:rPr>
        <w:tab/>
        <w:t xml:space="preserve">Ofertę należy złożyć w trwale zamkniętej kopercie. Koperta powinna być zaadresowana </w:t>
      </w:r>
      <w:r w:rsidR="007318FF">
        <w:rPr>
          <w:rFonts w:ascii="Cambria" w:eastAsia="Cambria" w:hAnsi="Cambria" w:cs="Cambria"/>
          <w:sz w:val="24"/>
          <w:szCs w:val="24"/>
        </w:rPr>
        <w:t>na adres wskazany w pkt 1 SIWZ.</w:t>
      </w:r>
    </w:p>
    <w:p w:rsidR="0010069E" w:rsidRPr="00E93C52" w:rsidRDefault="0010069E" w:rsidP="0010069E">
      <w:pPr>
        <w:ind w:left="1134" w:hanging="567"/>
        <w:jc w:val="both"/>
        <w:rPr>
          <w:rFonts w:ascii="Cambria" w:eastAsia="Cambria" w:hAnsi="Cambria" w:cs="Cambria"/>
          <w:b/>
          <w:bCs/>
          <w:sz w:val="24"/>
          <w:szCs w:val="24"/>
          <w:u w:val="single"/>
        </w:rPr>
      </w:pPr>
      <w:r w:rsidRPr="00E93C52">
        <w:rPr>
          <w:rFonts w:ascii="Cambria" w:eastAsia="Cambria" w:hAnsi="Cambria" w:cs="Cambria"/>
          <w:b/>
          <w:bCs/>
          <w:sz w:val="24"/>
          <w:szCs w:val="24"/>
          <w:u w:val="single"/>
        </w:rPr>
        <w:t>UWAGA:</w:t>
      </w:r>
    </w:p>
    <w:p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10.5 </w:t>
      </w:r>
      <w:r w:rsidRPr="00E93C52">
        <w:rPr>
          <w:rFonts w:ascii="Cambria" w:eastAsia="Cambria" w:hAnsi="Cambria" w:cs="Cambria"/>
          <w:sz w:val="24"/>
          <w:szCs w:val="24"/>
        </w:rPr>
        <w:tab/>
        <w:t xml:space="preserve">Wykonawcy zobowiązani są wraz </w:t>
      </w:r>
      <w:r w:rsidRPr="00721952">
        <w:rPr>
          <w:rFonts w:ascii="Cambria" w:eastAsia="Cambria" w:hAnsi="Cambria" w:cs="Cambria"/>
          <w:sz w:val="24"/>
          <w:szCs w:val="24"/>
        </w:rPr>
        <w:t xml:space="preserve">z </w:t>
      </w:r>
      <w:r w:rsidRPr="007276AA">
        <w:rPr>
          <w:rFonts w:ascii="Cambria" w:eastAsia="Cambria" w:hAnsi="Cambria" w:cs="Cambria"/>
          <w:sz w:val="24"/>
          <w:szCs w:val="24"/>
        </w:rPr>
        <w:t>ofertą</w:t>
      </w:r>
      <w:r w:rsidRPr="00E93C52">
        <w:rPr>
          <w:rFonts w:ascii="Cambria" w:eastAsia="Cambria" w:hAnsi="Cambria" w:cs="Cambria"/>
          <w:sz w:val="24"/>
          <w:szCs w:val="24"/>
        </w:rPr>
        <w:t xml:space="preserve"> złożyć następujące dokumenty oraz oświadczenia: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10.5.1</w:t>
      </w:r>
      <w:r w:rsidRPr="00E93C52">
        <w:rPr>
          <w:rFonts w:ascii="Cambria" w:eastAsia="Cambria" w:hAnsi="Cambria" w:cs="Cambria"/>
          <w:sz w:val="24"/>
          <w:szCs w:val="24"/>
        </w:rPr>
        <w:tab/>
        <w:t xml:space="preserve">Oświadczenia wymagane w </w:t>
      </w:r>
      <w:r w:rsidRPr="00461AA2">
        <w:rPr>
          <w:rFonts w:ascii="Cambria" w:eastAsia="Cambria" w:hAnsi="Cambria" w:cs="Cambria"/>
          <w:sz w:val="24"/>
          <w:szCs w:val="24"/>
        </w:rPr>
        <w:t>sekcji 5-</w:t>
      </w:r>
      <w:r w:rsidRPr="00E93C52">
        <w:rPr>
          <w:rFonts w:ascii="Cambria" w:eastAsia="Cambria" w:hAnsi="Cambria" w:cs="Cambria"/>
          <w:sz w:val="24"/>
          <w:szCs w:val="24"/>
        </w:rPr>
        <w:t>7 specyfikacji istotnych warunków zamówienia.</w:t>
      </w:r>
    </w:p>
    <w:p w:rsidR="001013E4" w:rsidRDefault="0010069E" w:rsidP="0010069E">
      <w:pPr>
        <w:ind w:left="1701" w:hanging="850"/>
        <w:jc w:val="both"/>
        <w:rPr>
          <w:rFonts w:ascii="Cambria" w:eastAsia="Cambria" w:hAnsi="Cambria" w:cs="Cambria"/>
          <w:b/>
          <w:sz w:val="24"/>
          <w:szCs w:val="24"/>
          <w:u w:val="single"/>
        </w:rPr>
      </w:pPr>
      <w:r w:rsidRPr="00E93C52">
        <w:rPr>
          <w:rFonts w:ascii="Cambria" w:eastAsia="Cambria" w:hAnsi="Cambria" w:cs="Cambria"/>
          <w:sz w:val="24"/>
          <w:szCs w:val="24"/>
        </w:rPr>
        <w:t>10.5.2</w:t>
      </w:r>
      <w:r w:rsidRPr="00E93C52">
        <w:rPr>
          <w:rFonts w:ascii="Cambria" w:eastAsia="Cambria" w:hAnsi="Cambria" w:cs="Cambria"/>
          <w:sz w:val="24"/>
          <w:szCs w:val="24"/>
        </w:rPr>
        <w:tab/>
        <w:t xml:space="preserve">Formularz </w:t>
      </w:r>
      <w:r w:rsidRPr="007276AA">
        <w:rPr>
          <w:rFonts w:ascii="Cambria" w:eastAsia="Cambria" w:hAnsi="Cambria" w:cs="Cambria"/>
          <w:sz w:val="24"/>
          <w:szCs w:val="24"/>
        </w:rPr>
        <w:t xml:space="preserve">ofertowy </w:t>
      </w:r>
      <w:r w:rsidR="00D176BB" w:rsidRPr="007276AA">
        <w:rPr>
          <w:rFonts w:ascii="Cambria" w:eastAsia="Cambria" w:hAnsi="Cambria" w:cs="Cambria"/>
          <w:b/>
          <w:sz w:val="24"/>
          <w:szCs w:val="24"/>
        </w:rPr>
        <w:t>(wg załącznika nr 1</w:t>
      </w:r>
      <w:r w:rsidRPr="007276AA">
        <w:rPr>
          <w:rFonts w:ascii="Cambria" w:eastAsia="Cambria" w:hAnsi="Cambria" w:cs="Cambria"/>
          <w:b/>
          <w:sz w:val="24"/>
          <w:szCs w:val="24"/>
        </w:rPr>
        <w:t>)</w:t>
      </w:r>
      <w:r w:rsidRPr="00E93C52">
        <w:rPr>
          <w:rFonts w:ascii="Cambria" w:eastAsia="Cambria" w:hAnsi="Cambria" w:cs="Cambria"/>
          <w:sz w:val="24"/>
          <w:szCs w:val="24"/>
        </w:rPr>
        <w:t xml:space="preserve"> – w przypadku składania oferty przez podmioty występujące wspólnie należy podać nazwy (firmy) oraz dokładne adresy wszystkich wykonaw</w:t>
      </w:r>
      <w:r w:rsidR="003054CE">
        <w:rPr>
          <w:rFonts w:ascii="Cambria" w:eastAsia="Cambria" w:hAnsi="Cambria" w:cs="Cambria"/>
          <w:sz w:val="24"/>
          <w:szCs w:val="24"/>
        </w:rPr>
        <w:t>ców składających ofertę wspólną.</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10.5.3</w:t>
      </w:r>
      <w:r w:rsidRPr="00E93C52">
        <w:rPr>
          <w:rFonts w:ascii="Cambria" w:eastAsia="Cambria" w:hAnsi="Cambria" w:cs="Cambria"/>
          <w:sz w:val="24"/>
          <w:szCs w:val="24"/>
        </w:rPr>
        <w:tab/>
        <w:t xml:space="preserve">Pełnomocnictwo do reprezentowania w postępowaniu albo do reprezentowania w postępowaniu i zawarcia umowy, w przypadku wykonawców wspólnie ubiegających się o udzielenie zamówienia </w:t>
      </w:r>
      <w:r w:rsidRPr="00E93C52">
        <w:rPr>
          <w:rFonts w:ascii="Cambria" w:eastAsia="Cambria" w:hAnsi="Cambria" w:cs="Cambria"/>
          <w:sz w:val="24"/>
          <w:szCs w:val="24"/>
        </w:rPr>
        <w:lastRenderedPageBreak/>
        <w:t>zgodnie z art. 23 usta</w:t>
      </w:r>
      <w:r w:rsidR="00AC482E">
        <w:rPr>
          <w:rFonts w:ascii="Cambria" w:eastAsia="Cambria" w:hAnsi="Cambria" w:cs="Cambria"/>
          <w:sz w:val="24"/>
          <w:szCs w:val="24"/>
        </w:rPr>
        <w:t>wy Prawo zamówień publicznych (</w:t>
      </w:r>
      <w:r w:rsidRPr="00E93C52">
        <w:rPr>
          <w:rFonts w:ascii="Cambria" w:eastAsia="Cambria" w:hAnsi="Cambria" w:cs="Cambria"/>
          <w:sz w:val="24"/>
          <w:szCs w:val="24"/>
        </w:rPr>
        <w:t>dotyczy również wspólników spółki cywilnej).</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10.5.4</w:t>
      </w:r>
      <w:r w:rsidRPr="00E93C52">
        <w:rPr>
          <w:rFonts w:ascii="Cambria" w:eastAsia="Cambria" w:hAnsi="Cambria" w:cs="Cambria"/>
          <w:sz w:val="24"/>
          <w:szCs w:val="24"/>
        </w:rPr>
        <w:tab/>
        <w:t xml:space="preserve">Pełnomocnictwo do występowania w imieniu wykonawcy, w przypadku, gdy dokumenty składające się na ofertę podpisuje osoba, której umocowanie do reprezentowania wykonawcy nie będzie wynikać </w:t>
      </w:r>
      <w:r w:rsidR="00B069FB">
        <w:rPr>
          <w:rFonts w:ascii="Cambria" w:eastAsia="Cambria" w:hAnsi="Cambria" w:cs="Cambria"/>
          <w:sz w:val="24"/>
          <w:szCs w:val="24"/>
        </w:rPr>
        <w:t>z </w:t>
      </w:r>
      <w:r w:rsidRPr="00E93C52">
        <w:rPr>
          <w:rFonts w:ascii="Cambria" w:eastAsia="Cambria" w:hAnsi="Cambria" w:cs="Cambria"/>
          <w:sz w:val="24"/>
          <w:szCs w:val="24"/>
        </w:rPr>
        <w:t>dokumentów załączonych do oferty.</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10.5.5</w:t>
      </w:r>
      <w:r w:rsidRPr="00E93C52">
        <w:rPr>
          <w:rFonts w:ascii="Cambria" w:eastAsia="Cambria" w:hAnsi="Cambria" w:cs="Cambria"/>
          <w:sz w:val="24"/>
          <w:szCs w:val="24"/>
        </w:rPr>
        <w:tab/>
        <w:t xml:space="preserve">W przypadku wykonawców wspólnie ubiegających się o udzielenie zamówienia dokumenty i oświadczenia składające się na ofertę powinny być podpisane przez pełnomocnika. </w:t>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 xml:space="preserve">10.6  </w:t>
      </w:r>
      <w:r w:rsidRPr="00E93C52">
        <w:rPr>
          <w:rFonts w:ascii="Cambria" w:eastAsia="Cambria" w:hAnsi="Cambria" w:cs="Cambria"/>
          <w:sz w:val="24"/>
          <w:szCs w:val="24"/>
        </w:rPr>
        <w:tab/>
        <w:t>Pełnomocnictwo, o którym mowa w pkt 10.5.3 i 10.5.4 powinno być przedstawione w formie oryginału lub kopii poświadczonej w drodze czynności notarialnej w rozumieniu ustawy z dnia 14 lutego 1991 r. P</w:t>
      </w:r>
      <w:r w:rsidR="00B069FB">
        <w:rPr>
          <w:rFonts w:ascii="Cambria" w:eastAsia="Cambria" w:hAnsi="Cambria" w:cs="Cambria"/>
          <w:sz w:val="24"/>
          <w:szCs w:val="24"/>
        </w:rPr>
        <w:t>rawo o notariacie (Dz. U. z 2017</w:t>
      </w:r>
      <w:r w:rsidRPr="00E93C52">
        <w:rPr>
          <w:rFonts w:ascii="Cambria" w:eastAsia="Cambria" w:hAnsi="Cambria" w:cs="Cambria"/>
          <w:sz w:val="24"/>
          <w:szCs w:val="24"/>
        </w:rPr>
        <w:t xml:space="preserve"> r.poz.</w:t>
      </w:r>
      <w:r w:rsidR="00B069FB">
        <w:rPr>
          <w:rFonts w:ascii="Cambria" w:eastAsia="Cambria" w:hAnsi="Cambria" w:cs="Cambria"/>
          <w:sz w:val="24"/>
          <w:szCs w:val="24"/>
        </w:rPr>
        <w:t>2291</w:t>
      </w:r>
      <w:r w:rsidRPr="00E93C52">
        <w:rPr>
          <w:rFonts w:ascii="Cambria" w:eastAsia="Cambria" w:hAnsi="Cambria" w:cs="Cambria"/>
          <w:sz w:val="24"/>
          <w:szCs w:val="24"/>
        </w:rPr>
        <w:t xml:space="preserve"> z późn.</w:t>
      </w:r>
      <w:r w:rsidR="00B069FB">
        <w:rPr>
          <w:rFonts w:ascii="Cambria" w:eastAsia="Cambria" w:hAnsi="Cambria" w:cs="Cambria"/>
          <w:sz w:val="24"/>
          <w:szCs w:val="24"/>
        </w:rPr>
        <w:t xml:space="preserve"> </w:t>
      </w:r>
      <w:r w:rsidRPr="00E93C52">
        <w:rPr>
          <w:rFonts w:ascii="Cambria" w:eastAsia="Cambria" w:hAnsi="Cambria" w:cs="Cambria"/>
          <w:sz w:val="24"/>
          <w:szCs w:val="24"/>
        </w:rPr>
        <w:t>zm</w:t>
      </w:r>
      <w:r w:rsidR="00B069FB">
        <w:rPr>
          <w:rFonts w:ascii="Cambria" w:eastAsia="Cambria" w:hAnsi="Cambria" w:cs="Cambria"/>
          <w:sz w:val="24"/>
          <w:szCs w:val="24"/>
        </w:rPr>
        <w:t>.</w:t>
      </w:r>
      <w:r w:rsidRPr="00E93C52">
        <w:rPr>
          <w:rFonts w:ascii="Cambria" w:eastAsia="Cambria" w:hAnsi="Cambria" w:cs="Cambria"/>
          <w:sz w:val="24"/>
          <w:szCs w:val="24"/>
        </w:rPr>
        <w:t xml:space="preserve">). </w:t>
      </w:r>
    </w:p>
    <w:p w:rsidR="00AC482E" w:rsidRDefault="00B069FB" w:rsidP="0010069E">
      <w:pPr>
        <w:ind w:left="1701" w:hanging="850"/>
        <w:jc w:val="both"/>
        <w:rPr>
          <w:rFonts w:ascii="Cambria" w:eastAsia="Cambria" w:hAnsi="Cambria" w:cs="Cambria"/>
          <w:sz w:val="24"/>
          <w:szCs w:val="24"/>
        </w:rPr>
      </w:pPr>
      <w:r>
        <w:rPr>
          <w:rFonts w:ascii="Cambria" w:eastAsia="Cambria" w:hAnsi="Cambria" w:cs="Cambria"/>
          <w:sz w:val="24"/>
          <w:szCs w:val="24"/>
        </w:rPr>
        <w:t>10.7</w:t>
      </w:r>
      <w:r>
        <w:rPr>
          <w:rFonts w:ascii="Cambria" w:eastAsia="Cambria" w:hAnsi="Cambria" w:cs="Cambria"/>
          <w:sz w:val="24"/>
          <w:szCs w:val="24"/>
        </w:rPr>
        <w:tab/>
      </w:r>
      <w:r w:rsidR="00AC482E">
        <w:rPr>
          <w:rFonts w:ascii="Cambria" w:eastAsia="Cambria" w:hAnsi="Cambria" w:cs="Cambria"/>
          <w:sz w:val="24"/>
          <w:szCs w:val="24"/>
        </w:rPr>
        <w:t xml:space="preserve">zobowiązanie podmiotu trzeciego o którym mowa w pkt 5.2 </w:t>
      </w:r>
      <w:r w:rsidR="00E048B3">
        <w:rPr>
          <w:rFonts w:ascii="Cambria" w:eastAsia="Cambria" w:hAnsi="Cambria" w:cs="Cambria"/>
          <w:sz w:val="24"/>
          <w:szCs w:val="24"/>
        </w:rPr>
        <w:t xml:space="preserve">SIWZ – jeżeli wykonawca polega na zasobach lub sytuacji podmiotu trzeciego. </w:t>
      </w:r>
      <w:r w:rsidR="0010069E" w:rsidRPr="00E93C52">
        <w:rPr>
          <w:rFonts w:ascii="Cambria" w:eastAsia="Cambria" w:hAnsi="Cambria" w:cs="Cambria"/>
          <w:sz w:val="24"/>
          <w:szCs w:val="24"/>
        </w:rPr>
        <w:tab/>
      </w:r>
    </w:p>
    <w:p w:rsidR="0010069E" w:rsidRPr="00E93C52" w:rsidRDefault="0010069E" w:rsidP="0010069E">
      <w:pPr>
        <w:ind w:left="1701" w:hanging="850"/>
        <w:jc w:val="both"/>
        <w:rPr>
          <w:rFonts w:ascii="Cambria" w:eastAsia="Cambria" w:hAnsi="Cambria" w:cs="Cambria"/>
          <w:sz w:val="24"/>
          <w:szCs w:val="24"/>
        </w:rPr>
      </w:pPr>
      <w:r w:rsidRPr="00E93C52">
        <w:rPr>
          <w:rFonts w:ascii="Cambria" w:eastAsia="Cambria" w:hAnsi="Cambria" w:cs="Cambria"/>
          <w:sz w:val="24"/>
          <w:szCs w:val="24"/>
        </w:rPr>
        <w:t xml:space="preserve">10.8 </w:t>
      </w:r>
      <w:r w:rsidRPr="00E93C52">
        <w:rPr>
          <w:rFonts w:ascii="Cambria" w:eastAsia="Cambria" w:hAnsi="Cambria" w:cs="Cambria"/>
          <w:sz w:val="24"/>
          <w:szCs w:val="24"/>
        </w:rPr>
        <w:tab/>
      </w:r>
      <w:r w:rsidR="003475AA" w:rsidRPr="00E93C52">
        <w:rPr>
          <w:rFonts w:ascii="Cambria" w:eastAsia="Cambria" w:hAnsi="Cambria" w:cs="Cambria"/>
          <w:sz w:val="24"/>
          <w:szCs w:val="24"/>
        </w:rPr>
        <w:t xml:space="preserve">Poprawki powinny być naniesione czytelnie </w:t>
      </w:r>
      <w:r w:rsidR="00B069FB">
        <w:rPr>
          <w:rFonts w:ascii="Cambria" w:eastAsia="Cambria" w:hAnsi="Cambria" w:cs="Cambria"/>
          <w:sz w:val="24"/>
          <w:szCs w:val="24"/>
        </w:rPr>
        <w:t xml:space="preserve">oraz opatrzone podpisem/parafą osoby </w:t>
      </w:r>
      <w:r w:rsidR="003475AA" w:rsidRPr="00E93C52">
        <w:rPr>
          <w:rFonts w:ascii="Cambria" w:eastAsia="Cambria" w:hAnsi="Cambria" w:cs="Cambria"/>
          <w:sz w:val="24"/>
          <w:szCs w:val="24"/>
        </w:rPr>
        <w:t>upoważnionej.</w:t>
      </w:r>
      <w:r w:rsidR="003475AA">
        <w:rPr>
          <w:rFonts w:ascii="Cambria" w:eastAsia="Cambria" w:hAnsi="Cambria" w:cs="Cambria"/>
          <w:sz w:val="24"/>
          <w:szCs w:val="24"/>
        </w:rPr>
        <w:t xml:space="preserve"> </w:t>
      </w:r>
      <w:r w:rsidRPr="00E93C52">
        <w:rPr>
          <w:rFonts w:ascii="Cambria" w:eastAsia="Cambria" w:hAnsi="Cambria" w:cs="Cambria"/>
          <w:sz w:val="24"/>
          <w:szCs w:val="24"/>
        </w:rPr>
        <w:t>Ponadto zaleca się spięcie na trwałe wszystkich dokumentów, załączenie spisu treści oferty, ułożenie wszystkich wymaganych dokumentó</w:t>
      </w:r>
      <w:r w:rsidR="00B069FB">
        <w:rPr>
          <w:rFonts w:ascii="Cambria" w:eastAsia="Cambria" w:hAnsi="Cambria" w:cs="Cambria"/>
          <w:sz w:val="24"/>
          <w:szCs w:val="24"/>
        </w:rPr>
        <w:t>w zgodnie z kolejnością podaną w </w:t>
      </w:r>
      <w:r w:rsidRPr="00E93C52">
        <w:rPr>
          <w:rFonts w:ascii="Cambria" w:eastAsia="Cambria" w:hAnsi="Cambria" w:cs="Cambria"/>
          <w:sz w:val="24"/>
          <w:szCs w:val="24"/>
        </w:rPr>
        <w:t>specyfikacji oraz ponumerowanie wszystkich stron oferty.</w:t>
      </w:r>
    </w:p>
    <w:p w:rsidR="0010069E" w:rsidRPr="00E93C52" w:rsidRDefault="0010069E" w:rsidP="0010069E">
      <w:pPr>
        <w:ind w:left="1701" w:hanging="850"/>
        <w:jc w:val="both"/>
        <w:rPr>
          <w:rFonts w:ascii="Cambria" w:hAnsi="Cambria"/>
          <w:bCs/>
          <w:sz w:val="24"/>
          <w:szCs w:val="24"/>
        </w:rPr>
      </w:pPr>
      <w:r w:rsidRPr="00E93C52">
        <w:rPr>
          <w:rFonts w:ascii="Cambria" w:eastAsia="Cambria" w:hAnsi="Cambria" w:cs="Cambria"/>
          <w:sz w:val="24"/>
          <w:szCs w:val="24"/>
        </w:rPr>
        <w:t>10.9</w:t>
      </w:r>
      <w:r w:rsidRPr="00E93C52">
        <w:rPr>
          <w:rFonts w:ascii="Cambria" w:eastAsia="Cambria" w:hAnsi="Cambria" w:cs="Cambria"/>
          <w:sz w:val="24"/>
          <w:szCs w:val="24"/>
        </w:rPr>
        <w:tab/>
      </w:r>
      <w:r w:rsidRPr="00E93C52">
        <w:rPr>
          <w:rFonts w:ascii="Cambria" w:hAnsi="Cambria"/>
          <w:sz w:val="24"/>
          <w:szCs w:val="24"/>
        </w:rPr>
        <w:t>W przypadku gdyby oferta, oświadczenia lub dokumenty zawierały informacje stanowiące tajemnicę przedsiębiorstwa w rozumieniu przepisów o zwalczaniu nieu</w:t>
      </w:r>
      <w:r w:rsidR="00D176BB">
        <w:rPr>
          <w:rFonts w:ascii="Cambria" w:hAnsi="Cambria"/>
          <w:sz w:val="24"/>
          <w:szCs w:val="24"/>
        </w:rPr>
        <w:t xml:space="preserve">czciwej konkurencji, Wykonawca </w:t>
      </w:r>
      <w:r w:rsidRPr="00E93C52">
        <w:rPr>
          <w:rFonts w:ascii="Cambria" w:hAnsi="Cambria"/>
          <w:sz w:val="24"/>
          <w:szCs w:val="24"/>
        </w:rPr>
        <w:t xml:space="preserve">powinien w sposób nie budzący wątpliwości zastrzec, że nie mogą być one udostępnione oraz wykazywać, że zastrzeżone informacje stanowiące tajemnice przedsiębiorstwa. </w:t>
      </w:r>
      <w:r w:rsidRPr="00E93C52">
        <w:rPr>
          <w:rFonts w:ascii="Cambria" w:hAnsi="Cambria"/>
          <w:b/>
          <w:bCs/>
          <w:sz w:val="24"/>
          <w:szCs w:val="24"/>
        </w:rPr>
        <w:t xml:space="preserve">Informacje te powinny być umieszczone w osobnym wewnętrznym opakowaniu, </w:t>
      </w:r>
      <w:r w:rsidRPr="00E93C52">
        <w:rPr>
          <w:rFonts w:ascii="Cambria" w:hAnsi="Cambria"/>
          <w:bCs/>
          <w:sz w:val="24"/>
          <w:szCs w:val="24"/>
        </w:rPr>
        <w:t xml:space="preserve">trwale ze sobą połączone </w:t>
      </w:r>
      <w:r w:rsidR="00D176BB">
        <w:rPr>
          <w:rFonts w:ascii="Cambria" w:hAnsi="Cambria"/>
          <w:bCs/>
          <w:sz w:val="24"/>
          <w:szCs w:val="24"/>
        </w:rPr>
        <w:br/>
      </w:r>
      <w:r w:rsidRPr="00E93C52">
        <w:rPr>
          <w:rFonts w:ascii="Cambria" w:hAnsi="Cambria"/>
          <w:bCs/>
          <w:sz w:val="24"/>
          <w:szCs w:val="24"/>
        </w:rPr>
        <w:t xml:space="preserve">i ponumerowane. Nie mogą stanowić tajemnicy przedsiębiorstwa informacje podane do wiadomości podczas otwarcia ofert, tj. informacje dotyczące ceny, terminu wykonania zamówienia, okresu gwarancji </w:t>
      </w:r>
      <w:r w:rsidR="00D176BB">
        <w:rPr>
          <w:rFonts w:ascii="Cambria" w:hAnsi="Cambria"/>
          <w:bCs/>
          <w:sz w:val="24"/>
          <w:szCs w:val="24"/>
        </w:rPr>
        <w:br/>
      </w:r>
      <w:r w:rsidRPr="00E93C52">
        <w:rPr>
          <w:rFonts w:ascii="Cambria" w:hAnsi="Cambria"/>
          <w:bCs/>
          <w:sz w:val="24"/>
          <w:szCs w:val="24"/>
        </w:rPr>
        <w:t>i warunków płatności zawartych w ofercie.</w:t>
      </w:r>
    </w:p>
    <w:p w:rsidR="002E76D5" w:rsidRPr="00E93C52" w:rsidRDefault="0010069E" w:rsidP="009126C7">
      <w:pPr>
        <w:ind w:left="1701" w:hanging="850"/>
        <w:jc w:val="both"/>
        <w:rPr>
          <w:rFonts w:ascii="Cambria" w:hAnsi="Cambria"/>
          <w:sz w:val="24"/>
          <w:szCs w:val="24"/>
        </w:rPr>
      </w:pPr>
      <w:r w:rsidRPr="00E93C52">
        <w:rPr>
          <w:rFonts w:ascii="Cambria" w:eastAsia="Cambria" w:hAnsi="Cambria" w:cs="Cambria"/>
          <w:sz w:val="24"/>
          <w:szCs w:val="24"/>
        </w:rPr>
        <w:t xml:space="preserve">10.10 </w:t>
      </w:r>
      <w:r w:rsidRPr="00E93C52">
        <w:rPr>
          <w:rFonts w:ascii="Cambria" w:eastAsia="Cambria" w:hAnsi="Cambria" w:cs="Cambria"/>
          <w:sz w:val="24"/>
          <w:szCs w:val="24"/>
        </w:rPr>
        <w:tab/>
      </w:r>
      <w:r w:rsidRPr="00E93C52">
        <w:rPr>
          <w:rFonts w:ascii="Cambria" w:hAnsi="Cambria"/>
          <w:sz w:val="24"/>
          <w:szCs w:val="24"/>
        </w:rPr>
        <w:t xml:space="preserve">Oferta wraz z oświadczeniami i dokumentami należy umieścić </w:t>
      </w:r>
      <w:r w:rsidR="00D176BB">
        <w:rPr>
          <w:rFonts w:ascii="Cambria" w:hAnsi="Cambria"/>
          <w:sz w:val="24"/>
          <w:szCs w:val="24"/>
        </w:rPr>
        <w:br/>
      </w:r>
      <w:r w:rsidR="00B069FB">
        <w:rPr>
          <w:rFonts w:ascii="Cambria" w:hAnsi="Cambria"/>
          <w:sz w:val="24"/>
          <w:szCs w:val="24"/>
        </w:rPr>
        <w:t xml:space="preserve">w zamkniętym opakowaniu, </w:t>
      </w:r>
      <w:r w:rsidRPr="00E93C52">
        <w:rPr>
          <w:rFonts w:ascii="Cambria" w:hAnsi="Cambria"/>
          <w:sz w:val="24"/>
          <w:szCs w:val="24"/>
        </w:rPr>
        <w:t>uniemożliwiającym odczytanie jego zawartości bez uszkodzen</w:t>
      </w:r>
      <w:r w:rsidR="00D176BB">
        <w:rPr>
          <w:rFonts w:ascii="Cambria" w:hAnsi="Cambria"/>
          <w:sz w:val="24"/>
          <w:szCs w:val="24"/>
        </w:rPr>
        <w:t xml:space="preserve">ia tego opakowania. Opakowanie </w:t>
      </w:r>
      <w:r w:rsidRPr="00E93C52">
        <w:rPr>
          <w:rFonts w:ascii="Cambria" w:hAnsi="Cambria"/>
          <w:sz w:val="24"/>
          <w:szCs w:val="24"/>
        </w:rPr>
        <w:t xml:space="preserve">powinno być </w:t>
      </w:r>
      <w:r w:rsidRPr="00E93C52">
        <w:rPr>
          <w:rFonts w:ascii="Cambria" w:hAnsi="Cambria"/>
          <w:sz w:val="24"/>
          <w:szCs w:val="24"/>
        </w:rPr>
        <w:lastRenderedPageBreak/>
        <w:t>oznaczone: nazwa (firmy), adres Wykonawcy, zaadresowane następująco:</w:t>
      </w:r>
    </w:p>
    <w:p w:rsidR="00B069FB" w:rsidRDefault="00B069FB"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Pr>
          <w:rFonts w:ascii="Cambria" w:hAnsi="Cambria"/>
          <w:b/>
          <w:bCs/>
          <w:lang w:val="pl-PL"/>
        </w:rPr>
        <w:t>Gmina</w:t>
      </w:r>
      <w:r w:rsidRPr="00B069FB">
        <w:rPr>
          <w:rFonts w:ascii="Cambria" w:hAnsi="Cambria"/>
          <w:b/>
          <w:bCs/>
          <w:lang w:val="pl-PL"/>
        </w:rPr>
        <w:t xml:space="preserve"> Olszanica </w:t>
      </w:r>
    </w:p>
    <w:p w:rsidR="00B069FB" w:rsidRPr="00B069FB" w:rsidRDefault="00B069FB" w:rsidP="00B069FB">
      <w:pPr>
        <w:pStyle w:val="Standard"/>
        <w:pBdr>
          <w:top w:val="single" w:sz="4" w:space="1" w:color="auto"/>
          <w:left w:val="single" w:sz="4" w:space="4" w:color="auto"/>
          <w:bottom w:val="single" w:sz="4" w:space="1" w:color="auto"/>
          <w:right w:val="single" w:sz="4" w:space="4" w:color="auto"/>
        </w:pBdr>
        <w:jc w:val="center"/>
        <w:rPr>
          <w:rFonts w:ascii="Cambria" w:hAnsi="Cambria"/>
          <w:b/>
          <w:bCs/>
          <w:lang w:val="pl-PL"/>
        </w:rPr>
      </w:pPr>
      <w:r w:rsidRPr="00B069FB">
        <w:rPr>
          <w:rFonts w:ascii="Cambria" w:hAnsi="Cambria"/>
          <w:b/>
          <w:bCs/>
          <w:lang w:val="pl-PL"/>
        </w:rPr>
        <w:t>Olszanica 81</w:t>
      </w:r>
    </w:p>
    <w:p w:rsidR="00B069FB" w:rsidRDefault="00B069FB" w:rsidP="00B069FB">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B069FB">
        <w:rPr>
          <w:rFonts w:ascii="Cambria" w:hAnsi="Cambria"/>
          <w:b/>
          <w:bCs/>
          <w:lang w:val="pl-PL"/>
        </w:rPr>
        <w:t>38-722 Olszanica</w:t>
      </w:r>
    </w:p>
    <w:p w:rsidR="0010069E" w:rsidRPr="00A34FE2" w:rsidRDefault="0010069E" w:rsidP="00DA5EB7">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b/>
          <w:bCs/>
          <w:lang w:val="pl-PL"/>
        </w:rPr>
      </w:pPr>
      <w:r w:rsidRPr="00E93C52">
        <w:rPr>
          <w:rFonts w:ascii="Cambria" w:hAnsi="Cambria"/>
          <w:b/>
          <w:bCs/>
          <w:lang w:val="pl-PL"/>
        </w:rPr>
        <w:t xml:space="preserve">OFERTA PRZETARGOWA w postępowaniu </w:t>
      </w:r>
      <w:r w:rsidRPr="00D34F27">
        <w:rPr>
          <w:rFonts w:ascii="Cambria" w:hAnsi="Cambria"/>
          <w:b/>
          <w:bCs/>
          <w:lang w:val="pl-PL"/>
        </w:rPr>
        <w:t>„</w:t>
      </w:r>
      <w:r w:rsidR="00B069FB" w:rsidRPr="00B069FB">
        <w:rPr>
          <w:rFonts w:ascii="Cambria" w:hAnsi="Cambria"/>
          <w:b/>
          <w:bCs/>
          <w:i/>
          <w:lang w:val="pl-PL"/>
        </w:rPr>
        <w:t xml:space="preserve">Budowa garażu dla sprzętu CIS w </w:t>
      </w:r>
      <w:bookmarkStart w:id="0" w:name="_GoBack"/>
      <w:bookmarkEnd w:id="0"/>
      <w:r w:rsidR="00B069FB" w:rsidRPr="00A34FE2">
        <w:rPr>
          <w:rFonts w:ascii="Cambria" w:hAnsi="Cambria"/>
          <w:b/>
          <w:bCs/>
          <w:i/>
          <w:lang w:val="pl-PL"/>
        </w:rPr>
        <w:t>Stefkowej”</w:t>
      </w:r>
      <w:r w:rsidR="00A2442C" w:rsidRPr="00A34FE2">
        <w:rPr>
          <w:rFonts w:ascii="Cambria" w:hAnsi="Cambria"/>
          <w:b/>
          <w:bCs/>
          <w:lang w:val="pl-PL"/>
        </w:rPr>
        <w:t xml:space="preserve"> </w:t>
      </w:r>
    </w:p>
    <w:p w:rsidR="0010069E" w:rsidRPr="00E93C52" w:rsidRDefault="0010069E"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ascii="Cambria" w:hAnsi="Cambria"/>
          <w:lang w:val="pl-PL"/>
        </w:rPr>
      </w:pPr>
      <w:r w:rsidRPr="00A34FE2">
        <w:rPr>
          <w:rFonts w:ascii="Cambria" w:hAnsi="Cambria"/>
          <w:b/>
          <w:bCs/>
          <w:lang w:val="pl-PL"/>
        </w:rPr>
        <w:t>„Nie otwie</w:t>
      </w:r>
      <w:r w:rsidR="00DA5EB7" w:rsidRPr="00A34FE2">
        <w:rPr>
          <w:rFonts w:ascii="Cambria" w:hAnsi="Cambria"/>
          <w:b/>
          <w:bCs/>
          <w:lang w:val="pl-PL"/>
        </w:rPr>
        <w:t xml:space="preserve">rać przed </w:t>
      </w:r>
      <w:r w:rsidR="00CA357E" w:rsidRPr="00A34FE2">
        <w:rPr>
          <w:rFonts w:ascii="Cambria" w:hAnsi="Cambria"/>
          <w:b/>
          <w:bCs/>
          <w:lang w:val="pl-PL"/>
        </w:rPr>
        <w:t xml:space="preserve">dniem </w:t>
      </w:r>
      <w:r w:rsidR="00A34FE2" w:rsidRPr="00A34FE2">
        <w:rPr>
          <w:rFonts w:ascii="Cambria" w:hAnsi="Cambria"/>
          <w:b/>
          <w:bCs/>
          <w:lang w:val="pl-PL"/>
        </w:rPr>
        <w:t>14</w:t>
      </w:r>
      <w:r w:rsidR="00FA4F04" w:rsidRPr="00A34FE2">
        <w:rPr>
          <w:rFonts w:ascii="Cambria" w:hAnsi="Cambria"/>
          <w:b/>
          <w:bCs/>
          <w:lang w:val="pl-PL"/>
        </w:rPr>
        <w:t>.08</w:t>
      </w:r>
      <w:r w:rsidR="00B069FB" w:rsidRPr="00A34FE2">
        <w:rPr>
          <w:rFonts w:ascii="Cambria" w:hAnsi="Cambria"/>
          <w:b/>
          <w:bCs/>
          <w:lang w:val="pl-PL"/>
        </w:rPr>
        <w:t>.2018</w:t>
      </w:r>
      <w:r w:rsidR="00D06BB0" w:rsidRPr="00A34FE2">
        <w:rPr>
          <w:rFonts w:ascii="Cambria" w:hAnsi="Cambria"/>
          <w:b/>
          <w:bCs/>
          <w:lang w:val="pl-PL"/>
        </w:rPr>
        <w:t xml:space="preserve"> </w:t>
      </w:r>
      <w:r w:rsidR="00CA357E" w:rsidRPr="00A34FE2">
        <w:rPr>
          <w:rFonts w:ascii="Cambria" w:hAnsi="Cambria"/>
          <w:b/>
          <w:bCs/>
          <w:lang w:val="pl-PL"/>
        </w:rPr>
        <w:t>r</w:t>
      </w:r>
      <w:r w:rsidR="00A2442C" w:rsidRPr="00A34FE2">
        <w:rPr>
          <w:rFonts w:ascii="Cambria" w:hAnsi="Cambria"/>
          <w:b/>
          <w:bCs/>
          <w:lang w:val="pl-PL"/>
        </w:rPr>
        <w:t>.</w:t>
      </w:r>
      <w:r w:rsidR="00CA357E" w:rsidRPr="00A34FE2">
        <w:rPr>
          <w:rFonts w:ascii="Cambria" w:hAnsi="Cambria"/>
          <w:b/>
          <w:bCs/>
          <w:lang w:val="pl-PL"/>
        </w:rPr>
        <w:t xml:space="preserve"> </w:t>
      </w:r>
      <w:r w:rsidR="00A34FE2" w:rsidRPr="00A34FE2">
        <w:rPr>
          <w:rFonts w:ascii="Cambria" w:hAnsi="Cambria"/>
          <w:b/>
          <w:bCs/>
          <w:lang w:val="pl-PL"/>
        </w:rPr>
        <w:t>godz. 10:15</w:t>
      </w:r>
      <w:r w:rsidRPr="00A34FE2">
        <w:rPr>
          <w:rFonts w:ascii="Cambria" w:hAnsi="Cambria"/>
          <w:b/>
          <w:bCs/>
          <w:lang w:val="pl-PL"/>
        </w:rPr>
        <w:t>”</w:t>
      </w:r>
    </w:p>
    <w:p w:rsidR="0010069E" w:rsidRPr="00E93C52" w:rsidRDefault="0010069E" w:rsidP="0010069E">
      <w:pPr>
        <w:pStyle w:val="Standard"/>
        <w:spacing w:line="276" w:lineRule="auto"/>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10.11</w:t>
      </w:r>
      <w:r w:rsidRPr="00E93C52">
        <w:rPr>
          <w:rFonts w:ascii="Cambria" w:hAnsi="Cambria"/>
          <w:lang w:val="pl-PL"/>
        </w:rPr>
        <w:tab/>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480059">
        <w:rPr>
          <w:rFonts w:ascii="Cambria" w:hAnsi="Cambria"/>
          <w:lang w:val="pl-PL"/>
        </w:rPr>
        <w:t>a</w:t>
      </w:r>
      <w:r w:rsidRPr="00E93C52">
        <w:rPr>
          <w:rFonts w:ascii="Cambria" w:hAnsi="Cambria"/>
          <w:lang w:val="pl-PL"/>
        </w:rPr>
        <w:t xml:space="preserve"> złożona w postępowaniu przetargowym). </w:t>
      </w:r>
    </w:p>
    <w:p w:rsidR="0010069E" w:rsidRPr="00E93C52" w:rsidRDefault="0010069E" w:rsidP="0010069E">
      <w:pPr>
        <w:pStyle w:val="Standard"/>
        <w:spacing w:line="276" w:lineRule="auto"/>
        <w:ind w:left="1843" w:hanging="1135"/>
        <w:jc w:val="both"/>
        <w:rPr>
          <w:rFonts w:ascii="Cambria" w:hAnsi="Cambria"/>
          <w:lang w:val="pl-PL"/>
        </w:rPr>
      </w:pPr>
    </w:p>
    <w:p w:rsidR="0010069E" w:rsidRPr="00E93C52" w:rsidRDefault="0010069E" w:rsidP="0010069E">
      <w:pPr>
        <w:pStyle w:val="Standard"/>
        <w:spacing w:line="276" w:lineRule="auto"/>
        <w:ind w:left="1843" w:hanging="1135"/>
        <w:jc w:val="both"/>
        <w:rPr>
          <w:rFonts w:ascii="Cambria" w:hAnsi="Cambria"/>
          <w:lang w:val="pl-PL"/>
        </w:rPr>
      </w:pPr>
      <w:r w:rsidRPr="00E93C52">
        <w:rPr>
          <w:rFonts w:ascii="Cambria" w:hAnsi="Cambria"/>
          <w:lang w:val="pl-PL"/>
        </w:rPr>
        <w:t>10.12</w:t>
      </w:r>
      <w:r w:rsidRPr="00E93C52">
        <w:rPr>
          <w:rFonts w:ascii="Cambria" w:hAnsi="Cambria"/>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0069E" w:rsidRDefault="0010069E" w:rsidP="0010069E">
      <w:pPr>
        <w:pStyle w:val="Standard"/>
        <w:spacing w:line="276" w:lineRule="auto"/>
        <w:jc w:val="both"/>
        <w:rPr>
          <w:rFonts w:ascii="Cambria" w:hAnsi="Cambria"/>
          <w:lang w:val="pl-PL"/>
        </w:rPr>
      </w:pPr>
    </w:p>
    <w:p w:rsidR="00D34F27" w:rsidRPr="00E93C52" w:rsidRDefault="00D34F27" w:rsidP="0010069E">
      <w:pPr>
        <w:pStyle w:val="Standard"/>
        <w:spacing w:line="276" w:lineRule="auto"/>
        <w:jc w:val="both"/>
        <w:rPr>
          <w:rFonts w:ascii="Cambria" w:hAnsi="Cambria"/>
          <w:lang w:val="pl-PL"/>
        </w:rPr>
      </w:pPr>
    </w:p>
    <w:p w:rsidR="0010069E" w:rsidRPr="00E93C52" w:rsidRDefault="0010069E" w:rsidP="0010069E">
      <w:pPr>
        <w:pBdr>
          <w:bottom w:val="single" w:sz="4" w:space="0" w:color="000000"/>
        </w:pBdr>
        <w:tabs>
          <w:tab w:val="left" w:pos="567"/>
        </w:tabs>
        <w:ind w:left="360"/>
        <w:jc w:val="both"/>
        <w:rPr>
          <w:rFonts w:ascii="Cambria" w:eastAsia="Cambria" w:hAnsi="Cambria" w:cs="Cambria"/>
          <w:b/>
          <w:bCs/>
          <w:sz w:val="24"/>
          <w:szCs w:val="24"/>
        </w:rPr>
      </w:pPr>
      <w:r w:rsidRPr="00E93C52">
        <w:rPr>
          <w:rFonts w:ascii="Cambria" w:eastAsia="Cambria" w:hAnsi="Cambria" w:cs="Cambria"/>
          <w:b/>
          <w:bCs/>
          <w:sz w:val="24"/>
          <w:szCs w:val="24"/>
        </w:rPr>
        <w:t>11. Miejsce oraz termin składania i otwarcia ofert.</w:t>
      </w:r>
    </w:p>
    <w:p w:rsidR="0010069E" w:rsidRDefault="000117B0" w:rsidP="0010069E">
      <w:pPr>
        <w:ind w:left="1134" w:hanging="567"/>
        <w:jc w:val="both"/>
        <w:rPr>
          <w:rFonts w:ascii="Cambria" w:eastAsia="Cambria" w:hAnsi="Cambria" w:cs="Cambria"/>
          <w:sz w:val="24"/>
          <w:szCs w:val="24"/>
        </w:rPr>
      </w:pPr>
      <w:r>
        <w:rPr>
          <w:rFonts w:ascii="Cambria" w:eastAsia="Cambria" w:hAnsi="Cambria" w:cs="Cambria"/>
          <w:sz w:val="24"/>
          <w:szCs w:val="24"/>
        </w:rPr>
        <w:t>11.1</w:t>
      </w:r>
      <w:r>
        <w:rPr>
          <w:rFonts w:ascii="Cambria" w:eastAsia="Cambria" w:hAnsi="Cambria" w:cs="Cambria"/>
          <w:sz w:val="24"/>
          <w:szCs w:val="24"/>
        </w:rPr>
        <w:tab/>
      </w:r>
      <w:r w:rsidR="0010069E" w:rsidRPr="00E93C52">
        <w:rPr>
          <w:rFonts w:ascii="Cambria" w:eastAsia="Cambria" w:hAnsi="Cambria" w:cs="Cambria"/>
          <w:sz w:val="24"/>
          <w:szCs w:val="24"/>
        </w:rPr>
        <w:t>Oferty należy składać w</w:t>
      </w:r>
      <w:r>
        <w:rPr>
          <w:rFonts w:ascii="Cambria" w:eastAsia="Cambria" w:hAnsi="Cambria" w:cs="Cambria"/>
          <w:sz w:val="24"/>
          <w:szCs w:val="24"/>
        </w:rPr>
        <w:t xml:space="preserve"> siedzibie Zamawiającego:</w:t>
      </w:r>
    </w:p>
    <w:p w:rsidR="000117B0" w:rsidRPr="002C20D7" w:rsidRDefault="000117B0" w:rsidP="000117B0">
      <w:pPr>
        <w:pStyle w:val="Akapitzlist"/>
        <w:autoSpaceDE w:val="0"/>
        <w:autoSpaceDN w:val="0"/>
        <w:adjustRightInd w:val="0"/>
        <w:spacing w:after="0"/>
        <w:ind w:left="785" w:firstLine="349"/>
        <w:rPr>
          <w:rFonts w:ascii="Cambria" w:hAnsi="Cambria" w:cs="Arial"/>
          <w:b/>
          <w:bCs/>
          <w:sz w:val="24"/>
          <w:szCs w:val="24"/>
          <w:lang w:eastAsia="en-US"/>
        </w:rPr>
      </w:pPr>
      <w:r w:rsidRPr="002C20D7">
        <w:rPr>
          <w:rFonts w:ascii="Cambria" w:hAnsi="Cambria" w:cs="Arial"/>
          <w:b/>
          <w:bCs/>
          <w:sz w:val="24"/>
          <w:szCs w:val="24"/>
          <w:lang w:eastAsia="en-US"/>
        </w:rPr>
        <w:t xml:space="preserve">Urząd Gminy Olszanica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2C20D7">
        <w:rPr>
          <w:rFonts w:ascii="Cambria" w:hAnsi="Cambria" w:cs="Arial"/>
          <w:b/>
          <w:bCs/>
          <w:sz w:val="24"/>
          <w:szCs w:val="24"/>
          <w:lang w:eastAsia="en-US"/>
        </w:rPr>
        <w:t>Olszanica 81</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eastAsia="Calibri" w:hAnsi="Cambria" w:cs="Arial"/>
          <w:b/>
          <w:bCs/>
        </w:rPr>
        <w:t>38-722 Olszanica</w:t>
      </w:r>
    </w:p>
    <w:p w:rsidR="000117B0" w:rsidRPr="002C20D7" w:rsidRDefault="000117B0" w:rsidP="000117B0">
      <w:pPr>
        <w:widowControl w:val="0"/>
        <w:spacing w:after="0"/>
        <w:ind w:left="720" w:firstLine="414"/>
        <w:jc w:val="both"/>
        <w:outlineLvl w:val="3"/>
        <w:rPr>
          <w:rFonts w:ascii="Cambria" w:hAnsi="Cambria"/>
          <w:b/>
        </w:rPr>
      </w:pPr>
      <w:r w:rsidRPr="002C20D7">
        <w:rPr>
          <w:rFonts w:ascii="Cambria" w:hAnsi="Cambria"/>
          <w:b/>
        </w:rPr>
        <w:t>pok. Nr 22 (Sekretariat)</w:t>
      </w:r>
    </w:p>
    <w:p w:rsidR="000117B0" w:rsidRPr="00E93C52" w:rsidRDefault="000117B0" w:rsidP="000117B0">
      <w:pPr>
        <w:spacing w:after="0"/>
        <w:ind w:left="1134" w:hanging="567"/>
        <w:jc w:val="both"/>
        <w:rPr>
          <w:rFonts w:ascii="Cambria" w:eastAsia="Cambria" w:hAnsi="Cambria" w:cs="Cambria"/>
          <w:sz w:val="24"/>
          <w:szCs w:val="24"/>
        </w:rPr>
      </w:pPr>
    </w:p>
    <w:p w:rsidR="0010069E" w:rsidRPr="00E93C52" w:rsidRDefault="0010069E" w:rsidP="0010069E">
      <w:pPr>
        <w:tabs>
          <w:tab w:val="left" w:pos="1418"/>
        </w:tabs>
        <w:ind w:left="1134" w:hanging="567"/>
        <w:jc w:val="both"/>
        <w:rPr>
          <w:rFonts w:ascii="Cambria" w:eastAsia="Cambria" w:hAnsi="Cambria" w:cs="Cambria"/>
          <w:sz w:val="24"/>
          <w:szCs w:val="24"/>
        </w:rPr>
      </w:pPr>
      <w:r w:rsidRPr="00E93C52">
        <w:rPr>
          <w:rFonts w:ascii="Cambria" w:eastAsia="Cambria" w:hAnsi="Cambria" w:cs="Cambria"/>
          <w:sz w:val="24"/>
          <w:szCs w:val="24"/>
        </w:rPr>
        <w:t>11.2 W postępowan</w:t>
      </w:r>
      <w:r w:rsidR="00ED6ECE">
        <w:rPr>
          <w:rFonts w:ascii="Cambria" w:eastAsia="Cambria" w:hAnsi="Cambria" w:cs="Cambria"/>
          <w:sz w:val="24"/>
          <w:szCs w:val="24"/>
        </w:rPr>
        <w:t>iu wezmą udział tylko te oferty</w:t>
      </w:r>
      <w:r w:rsidRPr="00E93C52">
        <w:rPr>
          <w:rFonts w:ascii="Cambria" w:eastAsia="Cambria" w:hAnsi="Cambria" w:cs="Cambria"/>
          <w:sz w:val="24"/>
          <w:szCs w:val="24"/>
        </w:rPr>
        <w:t xml:space="preserve">, które wpłyną do Zamawiającego  do </w:t>
      </w:r>
      <w:r w:rsidR="00A926AF">
        <w:rPr>
          <w:rFonts w:ascii="Cambria" w:eastAsia="Cambria" w:hAnsi="Cambria" w:cs="Cambria"/>
          <w:sz w:val="24"/>
          <w:szCs w:val="24"/>
        </w:rPr>
        <w:t>dni</w:t>
      </w:r>
      <w:r w:rsidR="00A926AF" w:rsidRPr="00A53941">
        <w:rPr>
          <w:rFonts w:ascii="Cambria" w:eastAsia="Cambria" w:hAnsi="Cambria" w:cs="Cambria"/>
          <w:sz w:val="24"/>
          <w:szCs w:val="24"/>
        </w:rPr>
        <w:t xml:space="preserve">a </w:t>
      </w:r>
      <w:r w:rsidR="00A53941" w:rsidRPr="00A53941">
        <w:rPr>
          <w:rFonts w:ascii="Cambria" w:eastAsia="Cambria" w:hAnsi="Cambria" w:cs="Cambria"/>
          <w:b/>
          <w:sz w:val="24"/>
          <w:szCs w:val="24"/>
        </w:rPr>
        <w:t>14</w:t>
      </w:r>
      <w:r w:rsidR="00471CE9" w:rsidRPr="00A53941">
        <w:rPr>
          <w:rFonts w:ascii="Cambria" w:eastAsia="Cambria" w:hAnsi="Cambria" w:cs="Cambria"/>
          <w:b/>
          <w:sz w:val="24"/>
          <w:szCs w:val="24"/>
        </w:rPr>
        <w:t xml:space="preserve"> </w:t>
      </w:r>
      <w:r w:rsidR="00FA4F04" w:rsidRPr="00A53941">
        <w:rPr>
          <w:rFonts w:ascii="Cambria" w:eastAsia="Cambria" w:hAnsi="Cambria" w:cs="Cambria"/>
          <w:b/>
          <w:sz w:val="24"/>
          <w:szCs w:val="24"/>
        </w:rPr>
        <w:t>sierpnia</w:t>
      </w:r>
      <w:r w:rsidR="009B4732" w:rsidRPr="00A53941">
        <w:rPr>
          <w:rFonts w:ascii="Cambria" w:eastAsia="Cambria" w:hAnsi="Cambria" w:cs="Cambria"/>
          <w:b/>
          <w:sz w:val="24"/>
          <w:szCs w:val="24"/>
        </w:rPr>
        <w:t xml:space="preserve"> </w:t>
      </w:r>
      <w:r w:rsidR="000117B0" w:rsidRPr="00A53941">
        <w:rPr>
          <w:rFonts w:ascii="Cambria" w:eastAsia="Cambria" w:hAnsi="Cambria" w:cs="Cambria"/>
          <w:b/>
          <w:sz w:val="24"/>
          <w:szCs w:val="24"/>
        </w:rPr>
        <w:t>2018</w:t>
      </w:r>
      <w:r w:rsidR="00880E01" w:rsidRPr="00A53941">
        <w:rPr>
          <w:rFonts w:ascii="Cambria" w:eastAsia="Cambria" w:hAnsi="Cambria" w:cs="Cambria"/>
          <w:b/>
          <w:sz w:val="24"/>
          <w:szCs w:val="24"/>
        </w:rPr>
        <w:t xml:space="preserve"> </w:t>
      </w:r>
      <w:r w:rsidR="00CA357E" w:rsidRPr="00A53941">
        <w:rPr>
          <w:rFonts w:ascii="Cambria" w:eastAsia="Cambria" w:hAnsi="Cambria" w:cs="Cambria"/>
          <w:b/>
          <w:sz w:val="24"/>
          <w:szCs w:val="24"/>
        </w:rPr>
        <w:t>r</w:t>
      </w:r>
      <w:r w:rsidR="00880E01" w:rsidRPr="00A53941">
        <w:rPr>
          <w:rFonts w:ascii="Cambria" w:eastAsia="Cambria" w:hAnsi="Cambria" w:cs="Cambria"/>
          <w:b/>
          <w:sz w:val="24"/>
          <w:szCs w:val="24"/>
        </w:rPr>
        <w:t>.</w:t>
      </w:r>
      <w:r w:rsidR="004F2DB6" w:rsidRPr="00A53941">
        <w:rPr>
          <w:rFonts w:ascii="Cambria" w:eastAsia="Cambria" w:hAnsi="Cambria" w:cs="Cambria"/>
          <w:sz w:val="24"/>
          <w:szCs w:val="24"/>
        </w:rPr>
        <w:t xml:space="preserve"> do godz. </w:t>
      </w:r>
      <w:r w:rsidR="00A53941" w:rsidRPr="00A53941">
        <w:rPr>
          <w:rFonts w:ascii="Cambria" w:eastAsia="Cambria" w:hAnsi="Cambria" w:cs="Cambria"/>
          <w:b/>
          <w:sz w:val="24"/>
          <w:szCs w:val="24"/>
        </w:rPr>
        <w:t>10:</w:t>
      </w:r>
      <w:r w:rsidR="00A53941">
        <w:rPr>
          <w:rFonts w:ascii="Cambria" w:eastAsia="Cambria" w:hAnsi="Cambria" w:cs="Cambria"/>
          <w:b/>
          <w:sz w:val="24"/>
          <w:szCs w:val="24"/>
        </w:rPr>
        <w:t>00</w:t>
      </w:r>
      <w:r w:rsidRPr="00E93C52">
        <w:rPr>
          <w:rFonts w:ascii="Cambria" w:eastAsia="Cambria" w:hAnsi="Cambria" w:cs="Cambria"/>
          <w:sz w:val="24"/>
          <w:szCs w:val="24"/>
        </w:rPr>
        <w:t xml:space="preserve"> na adres wskazany w pkt 11.1. Decydujące znaczenie  dla oceny zachowania  powyższego terminu  ma data </w:t>
      </w:r>
      <w:r w:rsidR="007E2168">
        <w:rPr>
          <w:rFonts w:ascii="Cambria" w:eastAsia="Cambria" w:hAnsi="Cambria" w:cs="Cambria"/>
          <w:sz w:val="24"/>
          <w:szCs w:val="24"/>
        </w:rPr>
        <w:t xml:space="preserve">                    </w:t>
      </w:r>
      <w:r w:rsidR="007E2168">
        <w:rPr>
          <w:rFonts w:ascii="Cambria" w:eastAsia="Cambria" w:hAnsi="Cambria" w:cs="Cambria"/>
          <w:sz w:val="24"/>
          <w:szCs w:val="24"/>
        </w:rPr>
        <w:lastRenderedPageBreak/>
        <w:t>i godzina wpływu</w:t>
      </w:r>
      <w:r w:rsidRPr="00E93C52">
        <w:rPr>
          <w:rFonts w:ascii="Cambria" w:eastAsia="Cambria" w:hAnsi="Cambria" w:cs="Cambria"/>
          <w:sz w:val="24"/>
          <w:szCs w:val="24"/>
        </w:rPr>
        <w:t xml:space="preserve"> oferty na adres wskazany w pkt 11.1, a nie data jej wysłania pr</w:t>
      </w:r>
      <w:r w:rsidR="00DB1A14">
        <w:rPr>
          <w:rFonts w:ascii="Cambria" w:eastAsia="Cambria" w:hAnsi="Cambria" w:cs="Cambria"/>
          <w:sz w:val="24"/>
          <w:szCs w:val="24"/>
        </w:rPr>
        <w:t>zesyłką pocztową czy</w:t>
      </w:r>
      <w:r w:rsidR="00880E01">
        <w:rPr>
          <w:rFonts w:ascii="Cambria" w:eastAsia="Cambria" w:hAnsi="Cambria" w:cs="Cambria"/>
          <w:sz w:val="24"/>
          <w:szCs w:val="24"/>
        </w:rPr>
        <w:t xml:space="preserve"> kurierską</w:t>
      </w:r>
      <w:r w:rsidRPr="00E93C52">
        <w:rPr>
          <w:rFonts w:ascii="Cambria" w:eastAsia="Cambria" w:hAnsi="Cambria" w:cs="Cambria"/>
          <w:sz w:val="24"/>
          <w:szCs w:val="24"/>
        </w:rPr>
        <w:t xml:space="preserve">. </w:t>
      </w:r>
    </w:p>
    <w:p w:rsidR="00DB3E38" w:rsidRPr="006A50D6" w:rsidRDefault="000117B0" w:rsidP="00A53941">
      <w:pPr>
        <w:tabs>
          <w:tab w:val="left" w:pos="1418"/>
        </w:tabs>
        <w:ind w:left="1134" w:hanging="567"/>
        <w:jc w:val="both"/>
        <w:rPr>
          <w:rFonts w:ascii="Cambria" w:eastAsia="Cambria" w:hAnsi="Cambria" w:cs="Cambria"/>
          <w:b/>
          <w:sz w:val="24"/>
          <w:szCs w:val="24"/>
        </w:rPr>
      </w:pPr>
      <w:r>
        <w:rPr>
          <w:rFonts w:ascii="Cambria" w:eastAsia="Cambria" w:hAnsi="Cambria" w:cs="Cambria"/>
          <w:sz w:val="24"/>
          <w:szCs w:val="24"/>
        </w:rPr>
        <w:t>11.3</w:t>
      </w:r>
      <w:r>
        <w:rPr>
          <w:rFonts w:ascii="Cambria" w:eastAsia="Cambria" w:hAnsi="Cambria" w:cs="Cambria"/>
          <w:sz w:val="24"/>
          <w:szCs w:val="24"/>
        </w:rPr>
        <w:tab/>
      </w:r>
      <w:r w:rsidR="0010069E" w:rsidRPr="00E93C52">
        <w:rPr>
          <w:rFonts w:ascii="Cambria" w:eastAsia="Cambria" w:hAnsi="Cambria" w:cs="Cambria"/>
          <w:sz w:val="24"/>
          <w:szCs w:val="24"/>
        </w:rPr>
        <w:t xml:space="preserve">Otwarcie ofert </w:t>
      </w:r>
      <w:r w:rsidR="0010069E" w:rsidRPr="006A50D6">
        <w:rPr>
          <w:rFonts w:ascii="Cambria" w:eastAsia="Cambria" w:hAnsi="Cambria" w:cs="Cambria"/>
          <w:sz w:val="24"/>
          <w:szCs w:val="24"/>
        </w:rPr>
        <w:t xml:space="preserve">nastąpi w </w:t>
      </w:r>
      <w:r w:rsidR="0058333B" w:rsidRPr="006A50D6">
        <w:rPr>
          <w:rFonts w:ascii="Cambria" w:eastAsia="Cambria" w:hAnsi="Cambria" w:cs="Cambria"/>
          <w:b/>
          <w:sz w:val="24"/>
          <w:szCs w:val="24"/>
        </w:rPr>
        <w:t xml:space="preserve">dniu </w:t>
      </w:r>
      <w:r w:rsidR="00A53941" w:rsidRPr="006A50D6">
        <w:rPr>
          <w:rFonts w:ascii="Cambria" w:eastAsia="Cambria" w:hAnsi="Cambria" w:cs="Cambria"/>
          <w:b/>
          <w:sz w:val="24"/>
          <w:szCs w:val="24"/>
        </w:rPr>
        <w:t>14</w:t>
      </w:r>
      <w:r w:rsidR="00471CE9" w:rsidRPr="006A50D6">
        <w:rPr>
          <w:rFonts w:ascii="Cambria" w:eastAsia="Cambria" w:hAnsi="Cambria" w:cs="Cambria"/>
          <w:b/>
          <w:sz w:val="24"/>
          <w:szCs w:val="24"/>
        </w:rPr>
        <w:t xml:space="preserve"> </w:t>
      </w:r>
      <w:r w:rsidR="00FA4F04" w:rsidRPr="006A50D6">
        <w:rPr>
          <w:rFonts w:ascii="Cambria" w:eastAsia="Cambria" w:hAnsi="Cambria" w:cs="Cambria"/>
          <w:b/>
          <w:sz w:val="24"/>
          <w:szCs w:val="24"/>
        </w:rPr>
        <w:t>sierpnia</w:t>
      </w:r>
      <w:r w:rsidRPr="006A50D6">
        <w:rPr>
          <w:rFonts w:ascii="Cambria" w:eastAsia="Cambria" w:hAnsi="Cambria" w:cs="Cambria"/>
          <w:b/>
          <w:sz w:val="24"/>
          <w:szCs w:val="24"/>
        </w:rPr>
        <w:t xml:space="preserve"> 2018</w:t>
      </w:r>
      <w:r w:rsidR="00A53941" w:rsidRPr="006A50D6">
        <w:rPr>
          <w:rFonts w:ascii="Cambria" w:eastAsia="Cambria" w:hAnsi="Cambria" w:cs="Cambria"/>
          <w:b/>
          <w:sz w:val="24"/>
          <w:szCs w:val="24"/>
        </w:rPr>
        <w:t xml:space="preserve"> r. o godz. 10:15</w:t>
      </w:r>
      <w:r w:rsidR="0058333B" w:rsidRPr="006A50D6">
        <w:rPr>
          <w:rFonts w:ascii="Cambria" w:eastAsia="Cambria" w:hAnsi="Cambria" w:cs="Cambria"/>
          <w:b/>
          <w:sz w:val="24"/>
          <w:szCs w:val="24"/>
        </w:rPr>
        <w:t xml:space="preserve"> w siedzibie Zamawiającego</w:t>
      </w:r>
      <w:r w:rsidRPr="006A50D6">
        <w:rPr>
          <w:rFonts w:ascii="Cambria" w:eastAsia="Cambria" w:hAnsi="Cambria" w:cs="Cambria"/>
          <w:b/>
          <w:sz w:val="24"/>
          <w:szCs w:val="24"/>
        </w:rPr>
        <w:t>:</w:t>
      </w:r>
    </w:p>
    <w:p w:rsidR="000117B0" w:rsidRPr="006A50D6"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6A50D6">
        <w:rPr>
          <w:rFonts w:ascii="Cambria" w:hAnsi="Cambria" w:cs="Arial"/>
          <w:b/>
          <w:bCs/>
          <w:sz w:val="24"/>
          <w:szCs w:val="24"/>
          <w:lang w:eastAsia="en-US"/>
        </w:rPr>
        <w:t xml:space="preserve">Urząd Gminy Olszanica </w:t>
      </w:r>
    </w:p>
    <w:p w:rsidR="000117B0" w:rsidRPr="002C20D7" w:rsidRDefault="000117B0" w:rsidP="000117B0">
      <w:pPr>
        <w:pStyle w:val="Akapitzlist"/>
        <w:autoSpaceDE w:val="0"/>
        <w:autoSpaceDN w:val="0"/>
        <w:adjustRightInd w:val="0"/>
        <w:spacing w:after="0"/>
        <w:ind w:left="1134"/>
        <w:rPr>
          <w:rFonts w:ascii="Cambria" w:hAnsi="Cambria" w:cs="Arial"/>
          <w:b/>
          <w:bCs/>
          <w:sz w:val="24"/>
          <w:szCs w:val="24"/>
          <w:lang w:eastAsia="en-US"/>
        </w:rPr>
      </w:pPr>
      <w:r w:rsidRPr="006A50D6">
        <w:rPr>
          <w:rFonts w:ascii="Cambria" w:hAnsi="Cambria" w:cs="Arial"/>
          <w:b/>
          <w:bCs/>
          <w:sz w:val="24"/>
          <w:szCs w:val="24"/>
          <w:lang w:eastAsia="en-US"/>
        </w:rPr>
        <w:t>Olszanica 81</w:t>
      </w:r>
    </w:p>
    <w:p w:rsidR="000117B0" w:rsidRPr="002C20D7" w:rsidRDefault="000117B0" w:rsidP="000117B0">
      <w:pPr>
        <w:widowControl w:val="0"/>
        <w:spacing w:after="0"/>
        <w:ind w:left="1134"/>
        <w:outlineLvl w:val="3"/>
        <w:rPr>
          <w:rFonts w:ascii="Cambria" w:hAnsi="Cambria"/>
          <w:b/>
        </w:rPr>
      </w:pPr>
      <w:r w:rsidRPr="002C20D7">
        <w:rPr>
          <w:rFonts w:ascii="Cambria" w:eastAsia="Calibri" w:hAnsi="Cambria" w:cs="Arial"/>
          <w:b/>
          <w:bCs/>
        </w:rPr>
        <w:t>38-722 Olszanica</w:t>
      </w:r>
    </w:p>
    <w:p w:rsidR="000117B0" w:rsidRPr="002C20D7" w:rsidRDefault="000117B0" w:rsidP="000117B0">
      <w:pPr>
        <w:pStyle w:val="Akapitzlist"/>
        <w:widowControl w:val="0"/>
        <w:spacing w:after="0"/>
        <w:ind w:left="1134"/>
        <w:outlineLvl w:val="3"/>
        <w:rPr>
          <w:rFonts w:ascii="Cambria" w:hAnsi="Cambria"/>
          <w:b/>
          <w:sz w:val="24"/>
          <w:szCs w:val="24"/>
        </w:rPr>
      </w:pPr>
      <w:r w:rsidRPr="002C20D7">
        <w:rPr>
          <w:rFonts w:ascii="Cambria" w:hAnsi="Cambria"/>
          <w:b/>
          <w:sz w:val="24"/>
          <w:szCs w:val="24"/>
        </w:rPr>
        <w:t>pok. Nr</w:t>
      </w:r>
      <w:r w:rsidRPr="002C20D7">
        <w:t xml:space="preserve"> </w:t>
      </w:r>
      <w:r w:rsidRPr="002C20D7">
        <w:rPr>
          <w:rFonts w:ascii="Cambria" w:hAnsi="Cambria"/>
          <w:b/>
          <w:sz w:val="24"/>
          <w:szCs w:val="24"/>
        </w:rPr>
        <w:t>1 (Sala narad)</w:t>
      </w:r>
    </w:p>
    <w:p w:rsidR="0058333B" w:rsidRPr="0058333B" w:rsidRDefault="0058333B" w:rsidP="000117B0">
      <w:pPr>
        <w:tabs>
          <w:tab w:val="left" w:pos="1418"/>
        </w:tabs>
        <w:spacing w:after="0"/>
        <w:ind w:left="1134" w:hanging="567"/>
        <w:jc w:val="both"/>
        <w:rPr>
          <w:rFonts w:ascii="Cambria" w:eastAsia="Cambria" w:hAnsi="Cambria" w:cs="Cambria"/>
          <w:sz w:val="24"/>
          <w:szCs w:val="24"/>
        </w:rPr>
      </w:pPr>
    </w:p>
    <w:p w:rsidR="0010069E" w:rsidRPr="00E93C52" w:rsidRDefault="0010069E" w:rsidP="0010069E">
      <w:pPr>
        <w:pBdr>
          <w:bottom w:val="single" w:sz="4" w:space="0" w:color="000000"/>
        </w:pBdr>
        <w:tabs>
          <w:tab w:val="left" w:pos="851"/>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12. Opis sposobu obliczania ceny</w:t>
      </w:r>
    </w:p>
    <w:p w:rsid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Cena oferty b</w:t>
      </w:r>
      <w:r w:rsidRPr="008E1184">
        <w:rPr>
          <w:rFonts w:ascii="Cambria" w:eastAsia="TimesNewRoman" w:hAnsi="Cambria" w:cs="TimesNewRoman"/>
          <w:sz w:val="24"/>
          <w:szCs w:val="24"/>
        </w:rPr>
        <w:t>ę</w:t>
      </w:r>
      <w:r w:rsidRPr="008E1184">
        <w:rPr>
          <w:rFonts w:ascii="Cambria" w:hAnsi="Cambria"/>
          <w:sz w:val="24"/>
          <w:szCs w:val="24"/>
        </w:rPr>
        <w:t>dzie stanowi</w:t>
      </w:r>
      <w:r w:rsidRPr="008E1184">
        <w:rPr>
          <w:rFonts w:ascii="Cambria" w:eastAsia="TimesNewRoman" w:hAnsi="Cambria" w:cs="TimesNewRoman"/>
          <w:sz w:val="24"/>
          <w:szCs w:val="24"/>
        </w:rPr>
        <w:t xml:space="preserve">ć </w:t>
      </w:r>
      <w:r w:rsidRPr="008E1184">
        <w:rPr>
          <w:rFonts w:ascii="Cambria" w:hAnsi="Cambria"/>
          <w:sz w:val="24"/>
          <w:szCs w:val="24"/>
        </w:rPr>
        <w:t>umown</w:t>
      </w:r>
      <w:r w:rsidRPr="008E1184">
        <w:rPr>
          <w:rFonts w:ascii="Cambria" w:eastAsia="TimesNewRoman" w:hAnsi="Cambria" w:cs="TimesNewRoman"/>
          <w:sz w:val="24"/>
          <w:szCs w:val="24"/>
        </w:rPr>
        <w:t xml:space="preserve">ą </w:t>
      </w:r>
      <w:r w:rsidRPr="008E1184">
        <w:rPr>
          <w:rFonts w:ascii="Cambria" w:hAnsi="Cambria"/>
          <w:b/>
          <w:sz w:val="24"/>
          <w:szCs w:val="24"/>
        </w:rPr>
        <w:t>cenę ryczałtową</w:t>
      </w:r>
      <w:r w:rsidRPr="008E1184">
        <w:rPr>
          <w:rFonts w:ascii="Cambria" w:hAnsi="Cambria" w:cs="TimesNewRoman,Bold"/>
          <w:b/>
          <w:sz w:val="24"/>
          <w:szCs w:val="24"/>
        </w:rPr>
        <w:t xml:space="preserve"> </w:t>
      </w:r>
      <w:r w:rsidRPr="008E1184">
        <w:rPr>
          <w:rFonts w:ascii="Cambria" w:hAnsi="Cambria"/>
          <w:sz w:val="24"/>
          <w:szCs w:val="24"/>
        </w:rPr>
        <w:t>za wykonanie przedmiotu zamówienia opisanego w SIWZ.</w:t>
      </w:r>
    </w:p>
    <w:p w:rsidR="001354F0" w:rsidRPr="00C37C69" w:rsidRDefault="00DA0892" w:rsidP="001354F0">
      <w:pPr>
        <w:pStyle w:val="Akapitzlist"/>
        <w:widowControl w:val="0"/>
        <w:numPr>
          <w:ilvl w:val="1"/>
          <w:numId w:val="18"/>
        </w:numPr>
        <w:autoSpaceDE w:val="0"/>
        <w:autoSpaceDN w:val="0"/>
        <w:spacing w:after="0"/>
        <w:ind w:left="1134" w:hanging="567"/>
        <w:jc w:val="both"/>
        <w:rPr>
          <w:rFonts w:ascii="Cambria" w:hAnsi="Cambria" w:cs="Arial"/>
          <w:sz w:val="24"/>
          <w:szCs w:val="24"/>
        </w:rPr>
      </w:pPr>
      <w:r w:rsidRPr="008E1184">
        <w:rPr>
          <w:rFonts w:ascii="Cambria" w:hAnsi="Cambria"/>
          <w:sz w:val="24"/>
          <w:szCs w:val="24"/>
        </w:rPr>
        <w:t>Cen</w:t>
      </w:r>
      <w:r w:rsidRPr="008E1184">
        <w:rPr>
          <w:rFonts w:ascii="Cambria" w:eastAsia="TimesNewRoman" w:hAnsi="Cambria" w:cs="TimesNewRoman"/>
          <w:sz w:val="24"/>
          <w:szCs w:val="24"/>
        </w:rPr>
        <w:t xml:space="preserve">ą </w:t>
      </w:r>
      <w:r w:rsidRPr="008E1184">
        <w:rPr>
          <w:rFonts w:ascii="Cambria" w:hAnsi="Cambria"/>
          <w:sz w:val="24"/>
          <w:szCs w:val="24"/>
        </w:rPr>
        <w:t>oferty b</w:t>
      </w:r>
      <w:r w:rsidRPr="008E1184">
        <w:rPr>
          <w:rFonts w:ascii="Cambria" w:eastAsia="TimesNewRoman" w:hAnsi="Cambria" w:cs="TimesNewRoman"/>
          <w:sz w:val="24"/>
          <w:szCs w:val="24"/>
        </w:rPr>
        <w:t>ę</w:t>
      </w:r>
      <w:r w:rsidRPr="008E1184">
        <w:rPr>
          <w:rFonts w:ascii="Cambria" w:hAnsi="Cambria"/>
          <w:sz w:val="24"/>
          <w:szCs w:val="24"/>
        </w:rPr>
        <w:t>dzie warto</w:t>
      </w:r>
      <w:r w:rsidRPr="008E1184">
        <w:rPr>
          <w:rFonts w:ascii="Cambria" w:eastAsia="TimesNewRoman" w:hAnsi="Cambria" w:cs="TimesNewRoman"/>
          <w:sz w:val="24"/>
          <w:szCs w:val="24"/>
        </w:rPr>
        <w:t xml:space="preserve">ść </w:t>
      </w:r>
      <w:r w:rsidRPr="008E1184">
        <w:rPr>
          <w:rFonts w:ascii="Cambria" w:hAnsi="Cambria"/>
          <w:sz w:val="24"/>
          <w:szCs w:val="24"/>
        </w:rPr>
        <w:t>brutto</w:t>
      </w:r>
      <w:r>
        <w:rPr>
          <w:rFonts w:ascii="Cambria" w:hAnsi="Cambria"/>
          <w:sz w:val="24"/>
          <w:szCs w:val="24"/>
        </w:rPr>
        <w:t xml:space="preserve"> za wykonanie przedmiotu zamówienia</w:t>
      </w:r>
      <w:r w:rsidR="00FF21AF">
        <w:rPr>
          <w:rFonts w:ascii="Cambria" w:hAnsi="Cambria"/>
          <w:sz w:val="24"/>
          <w:szCs w:val="24"/>
        </w:rPr>
        <w:t xml:space="preserve">. </w:t>
      </w:r>
      <w:r w:rsidRPr="008E1184">
        <w:rPr>
          <w:rFonts w:ascii="Cambria" w:hAnsi="Cambria"/>
          <w:sz w:val="24"/>
          <w:szCs w:val="24"/>
        </w:rPr>
        <w:t xml:space="preserve"> </w:t>
      </w:r>
      <w:r w:rsidR="001354F0" w:rsidRPr="00C37C69">
        <w:rPr>
          <w:rFonts w:ascii="Cambria" w:hAnsi="Cambria" w:cs="Verdana"/>
          <w:sz w:val="24"/>
          <w:szCs w:val="24"/>
        </w:rPr>
        <w:t xml:space="preserve">Cenę oferty należy podać w formie </w:t>
      </w:r>
      <w:r w:rsidR="00471CE9">
        <w:rPr>
          <w:rFonts w:ascii="Cambria" w:hAnsi="Cambria" w:cs="Verdana"/>
          <w:b/>
          <w:sz w:val="24"/>
          <w:szCs w:val="24"/>
        </w:rPr>
        <w:t>ryczałtu.</w:t>
      </w:r>
    </w:p>
    <w:p w:rsidR="00DA0892" w:rsidRPr="00FF21AF" w:rsidRDefault="008E1184" w:rsidP="00FF21AF">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W ofercie należy podać cenę w rozumieniu art. 3 ust. 1 pkt 1 i ust. 2 ustawy </w:t>
      </w:r>
      <w:r w:rsidR="00DA694A">
        <w:rPr>
          <w:rFonts w:ascii="Cambria" w:hAnsi="Cambria"/>
          <w:sz w:val="24"/>
          <w:szCs w:val="24"/>
        </w:rPr>
        <w:br/>
      </w:r>
      <w:r w:rsidRPr="008E1184">
        <w:rPr>
          <w:rFonts w:ascii="Cambria" w:hAnsi="Cambria"/>
          <w:sz w:val="24"/>
          <w:szCs w:val="24"/>
        </w:rPr>
        <w:t>z dnia 9 maja 2014 r. o informowaniu o cenac</w:t>
      </w:r>
      <w:r w:rsidR="00FA4F04">
        <w:rPr>
          <w:rFonts w:ascii="Cambria" w:hAnsi="Cambria"/>
          <w:sz w:val="24"/>
          <w:szCs w:val="24"/>
        </w:rPr>
        <w:t>h towarów i usług (Dz. U. z 2017</w:t>
      </w:r>
      <w:r w:rsidRPr="008E1184">
        <w:rPr>
          <w:rFonts w:ascii="Cambria" w:hAnsi="Cambria"/>
          <w:sz w:val="24"/>
          <w:szCs w:val="24"/>
        </w:rPr>
        <w:t xml:space="preserve"> r. poz. </w:t>
      </w:r>
      <w:r w:rsidR="000117B0">
        <w:rPr>
          <w:rFonts w:ascii="Cambria" w:hAnsi="Cambria"/>
          <w:sz w:val="24"/>
          <w:szCs w:val="24"/>
        </w:rPr>
        <w:t>1830 z późn. zm.</w:t>
      </w:r>
      <w:r w:rsidRPr="008E1184">
        <w:rPr>
          <w:rFonts w:ascii="Cambria" w:hAnsi="Cambria"/>
          <w:sz w:val="24"/>
          <w:szCs w:val="24"/>
        </w:rPr>
        <w:t>) za wykonanie przedmiotu zamówienia.</w:t>
      </w:r>
    </w:p>
    <w:p w:rsidR="005E334C" w:rsidRPr="008258BF" w:rsidRDefault="008E1184" w:rsidP="0074494B">
      <w:pPr>
        <w:pStyle w:val="Akapitzlist"/>
        <w:numPr>
          <w:ilvl w:val="1"/>
          <w:numId w:val="18"/>
        </w:numPr>
        <w:ind w:left="1134" w:hanging="567"/>
        <w:jc w:val="both"/>
        <w:rPr>
          <w:rFonts w:ascii="Cambria" w:hAnsi="Cambria"/>
          <w:sz w:val="24"/>
          <w:szCs w:val="24"/>
        </w:rPr>
      </w:pPr>
      <w:r w:rsidRPr="006F10DD">
        <w:rPr>
          <w:rFonts w:ascii="Cambria" w:hAnsi="Cambria"/>
          <w:sz w:val="24"/>
          <w:szCs w:val="24"/>
        </w:rPr>
        <w:t>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wszelkie koszty niezb</w:t>
      </w:r>
      <w:r w:rsidRPr="006F10DD">
        <w:rPr>
          <w:rFonts w:ascii="Cambria" w:eastAsia="TimesNewRoman" w:hAnsi="Cambria" w:cs="TimesNewRoman"/>
          <w:sz w:val="24"/>
          <w:szCs w:val="24"/>
        </w:rPr>
        <w:t>ę</w:t>
      </w:r>
      <w:r w:rsidRPr="006F10DD">
        <w:rPr>
          <w:rFonts w:ascii="Cambria" w:hAnsi="Cambria"/>
          <w:sz w:val="24"/>
          <w:szCs w:val="24"/>
        </w:rPr>
        <w:t>dne do zrealizowania zamówienia wynikaj</w:t>
      </w:r>
      <w:r w:rsidRPr="006F10DD">
        <w:rPr>
          <w:rFonts w:ascii="Cambria" w:eastAsia="TimesNewRoman" w:hAnsi="Cambria" w:cs="TimesNewRoman"/>
          <w:sz w:val="24"/>
          <w:szCs w:val="24"/>
        </w:rPr>
        <w:t>ą</w:t>
      </w:r>
      <w:r w:rsidRPr="006F10DD">
        <w:rPr>
          <w:rFonts w:ascii="Cambria" w:hAnsi="Cambria"/>
          <w:sz w:val="24"/>
          <w:szCs w:val="24"/>
        </w:rPr>
        <w:t>ce wprost z SIWZ</w:t>
      </w:r>
      <w:r w:rsidR="0078455E">
        <w:rPr>
          <w:rFonts w:ascii="Cambria" w:hAnsi="Cambria"/>
          <w:sz w:val="24"/>
          <w:szCs w:val="24"/>
        </w:rPr>
        <w:t xml:space="preserve">, dokumentacji projektowej oraz specyfikacji technicznej </w:t>
      </w:r>
      <w:r w:rsidRPr="006F10DD">
        <w:rPr>
          <w:rFonts w:ascii="Cambria" w:hAnsi="Cambria"/>
          <w:sz w:val="24"/>
          <w:szCs w:val="24"/>
        </w:rPr>
        <w:t xml:space="preserve"> jak równie</w:t>
      </w:r>
      <w:r w:rsidRPr="006F10DD">
        <w:rPr>
          <w:rFonts w:ascii="Cambria" w:eastAsia="TimesNewRoman" w:hAnsi="Cambria" w:cs="TimesNewRoman"/>
          <w:sz w:val="24"/>
          <w:szCs w:val="24"/>
        </w:rPr>
        <w:t xml:space="preserve">ż </w:t>
      </w:r>
      <w:r w:rsidRPr="006F10DD">
        <w:rPr>
          <w:rFonts w:ascii="Cambria" w:hAnsi="Cambria"/>
          <w:sz w:val="24"/>
          <w:szCs w:val="24"/>
        </w:rPr>
        <w:t>w nich nie uj</w:t>
      </w:r>
      <w:r w:rsidRPr="006F10DD">
        <w:rPr>
          <w:rFonts w:ascii="Cambria" w:eastAsia="TimesNewRoman" w:hAnsi="Cambria" w:cs="TimesNewRoman"/>
          <w:sz w:val="24"/>
          <w:szCs w:val="24"/>
        </w:rPr>
        <w:t>ę</w:t>
      </w:r>
      <w:r w:rsidRPr="006F10DD">
        <w:rPr>
          <w:rFonts w:ascii="Cambria" w:hAnsi="Cambria"/>
          <w:sz w:val="24"/>
          <w:szCs w:val="24"/>
        </w:rPr>
        <w:t>te, a bez których nie mo</w:t>
      </w:r>
      <w:r w:rsidRPr="006F10DD">
        <w:rPr>
          <w:rFonts w:ascii="Cambria" w:eastAsia="TimesNewRoman" w:hAnsi="Cambria" w:cs="TimesNewRoman"/>
          <w:sz w:val="24"/>
          <w:szCs w:val="24"/>
        </w:rPr>
        <w:t>ż</w:t>
      </w:r>
      <w:r w:rsidRPr="006F10DD">
        <w:rPr>
          <w:rFonts w:ascii="Cambria" w:hAnsi="Cambria"/>
          <w:sz w:val="24"/>
          <w:szCs w:val="24"/>
        </w:rPr>
        <w:t>na wykona</w:t>
      </w:r>
      <w:r w:rsidRPr="006F10DD">
        <w:rPr>
          <w:rFonts w:ascii="Cambria" w:eastAsia="TimesNewRoman" w:hAnsi="Cambria" w:cs="TimesNewRoman"/>
          <w:sz w:val="24"/>
          <w:szCs w:val="24"/>
        </w:rPr>
        <w:t xml:space="preserve">ć </w:t>
      </w:r>
      <w:r w:rsidRPr="006F10DD">
        <w:rPr>
          <w:rFonts w:ascii="Cambria" w:hAnsi="Cambria"/>
          <w:sz w:val="24"/>
          <w:szCs w:val="24"/>
        </w:rPr>
        <w:t>zamówienia. Cena oferty musi zawiera</w:t>
      </w:r>
      <w:r w:rsidRPr="006F10DD">
        <w:rPr>
          <w:rFonts w:ascii="Cambria" w:eastAsia="TimesNewRoman" w:hAnsi="Cambria" w:cs="TimesNewRoman"/>
          <w:sz w:val="24"/>
          <w:szCs w:val="24"/>
        </w:rPr>
        <w:t xml:space="preserve">ć </w:t>
      </w:r>
      <w:r w:rsidRPr="006F10DD">
        <w:rPr>
          <w:rFonts w:ascii="Cambria" w:hAnsi="Cambria"/>
          <w:sz w:val="24"/>
          <w:szCs w:val="24"/>
        </w:rPr>
        <w:t>w szczególno</w:t>
      </w:r>
      <w:r w:rsidRPr="006F10DD">
        <w:rPr>
          <w:rFonts w:ascii="Cambria" w:eastAsia="TimesNewRoman" w:hAnsi="Cambria" w:cs="TimesNewRoman"/>
          <w:sz w:val="24"/>
          <w:szCs w:val="24"/>
        </w:rPr>
        <w:t>ś</w:t>
      </w:r>
      <w:r w:rsidRPr="006F10DD">
        <w:rPr>
          <w:rFonts w:ascii="Cambria" w:hAnsi="Cambria"/>
          <w:sz w:val="24"/>
          <w:szCs w:val="24"/>
        </w:rPr>
        <w:t>ci koszty zwi</w:t>
      </w:r>
      <w:r w:rsidRPr="006F10DD">
        <w:rPr>
          <w:rFonts w:ascii="Cambria" w:eastAsia="TimesNewRoman" w:hAnsi="Cambria" w:cs="TimesNewRoman"/>
          <w:sz w:val="24"/>
          <w:szCs w:val="24"/>
        </w:rPr>
        <w:t>ą</w:t>
      </w:r>
      <w:r w:rsidRPr="006F10DD">
        <w:rPr>
          <w:rFonts w:ascii="Cambria" w:hAnsi="Cambria"/>
          <w:sz w:val="24"/>
          <w:szCs w:val="24"/>
        </w:rPr>
        <w:t>zane z</w:t>
      </w:r>
      <w:r w:rsidR="0078455E">
        <w:rPr>
          <w:rFonts w:ascii="Cambria" w:hAnsi="Cambria"/>
          <w:sz w:val="24"/>
          <w:szCs w:val="24"/>
        </w:rPr>
        <w:t xml:space="preserve"> </w:t>
      </w:r>
      <w:r w:rsidRPr="006F10DD">
        <w:rPr>
          <w:rFonts w:ascii="Cambria" w:hAnsi="Cambria"/>
          <w:sz w:val="24"/>
          <w:szCs w:val="24"/>
        </w:rPr>
        <w:t>wyk</w:t>
      </w:r>
      <w:r w:rsidR="00D37711" w:rsidRPr="006F10DD">
        <w:rPr>
          <w:rFonts w:ascii="Cambria" w:hAnsi="Cambria"/>
          <w:sz w:val="24"/>
          <w:szCs w:val="24"/>
        </w:rPr>
        <w:t>onaniem robót budowlanych</w:t>
      </w:r>
      <w:r w:rsidR="00D37711" w:rsidRPr="00B170B2">
        <w:rPr>
          <w:rFonts w:ascii="Cambria" w:hAnsi="Cambria"/>
          <w:sz w:val="24"/>
          <w:szCs w:val="24"/>
        </w:rPr>
        <w:t xml:space="preserve"> wraz </w:t>
      </w:r>
      <w:r w:rsidR="00DB240C">
        <w:rPr>
          <w:rFonts w:ascii="Cambria" w:hAnsi="Cambria"/>
          <w:sz w:val="24"/>
          <w:szCs w:val="24"/>
        </w:rPr>
        <w:t xml:space="preserve"> </w:t>
      </w:r>
      <w:r w:rsidRPr="00B170B2">
        <w:rPr>
          <w:rFonts w:ascii="Cambria" w:hAnsi="Cambria"/>
          <w:sz w:val="24"/>
          <w:szCs w:val="24"/>
        </w:rPr>
        <w:t>z kosztami zorganizowania, zagospodarowania i pó</w:t>
      </w:r>
      <w:r w:rsidRPr="00B170B2">
        <w:rPr>
          <w:rFonts w:ascii="Cambria" w:eastAsia="TimesNewRoman" w:hAnsi="Cambria" w:cs="TimesNewRoman"/>
          <w:sz w:val="24"/>
          <w:szCs w:val="24"/>
        </w:rPr>
        <w:t>ź</w:t>
      </w:r>
      <w:r w:rsidRPr="00B170B2">
        <w:rPr>
          <w:rFonts w:ascii="Cambria" w:hAnsi="Cambria"/>
          <w:sz w:val="24"/>
          <w:szCs w:val="24"/>
        </w:rPr>
        <w:t>niejsz</w:t>
      </w:r>
      <w:r w:rsidRPr="00B170B2">
        <w:rPr>
          <w:rFonts w:ascii="Cambria" w:eastAsia="TimesNewRoman" w:hAnsi="Cambria" w:cs="TimesNewRoman"/>
          <w:sz w:val="24"/>
          <w:szCs w:val="24"/>
        </w:rPr>
        <w:t xml:space="preserve">ą </w:t>
      </w:r>
      <w:r w:rsidRPr="00B170B2">
        <w:rPr>
          <w:rFonts w:ascii="Cambria" w:hAnsi="Cambria"/>
          <w:sz w:val="24"/>
          <w:szCs w:val="24"/>
        </w:rPr>
        <w:t>likwidacj</w:t>
      </w:r>
      <w:r w:rsidRPr="00B170B2">
        <w:rPr>
          <w:rFonts w:ascii="Cambria" w:eastAsia="TimesNewRoman" w:hAnsi="Cambria" w:cs="TimesNewRoman"/>
          <w:sz w:val="24"/>
          <w:szCs w:val="24"/>
        </w:rPr>
        <w:t xml:space="preserve">ą </w:t>
      </w:r>
      <w:r w:rsidRPr="00B170B2">
        <w:rPr>
          <w:rFonts w:ascii="Cambria" w:hAnsi="Cambria"/>
          <w:sz w:val="24"/>
          <w:szCs w:val="24"/>
        </w:rPr>
        <w:t>placu budowy</w:t>
      </w:r>
      <w:r w:rsidRPr="00B170B2">
        <w:rPr>
          <w:rFonts w:ascii="Cambria" w:hAnsi="Cambria" w:cs="Arial"/>
          <w:sz w:val="24"/>
          <w:szCs w:val="24"/>
        </w:rPr>
        <w:t xml:space="preserve">, </w:t>
      </w:r>
      <w:r w:rsidRPr="00B170B2">
        <w:rPr>
          <w:rFonts w:ascii="Cambria" w:hAnsi="Cambria"/>
          <w:sz w:val="24"/>
          <w:szCs w:val="24"/>
        </w:rPr>
        <w:t>zabezpieczenia placu budowy zorganizowania i utrzymania zaplecza budowy, koszty zwi</w:t>
      </w:r>
      <w:r w:rsidRPr="00B170B2">
        <w:rPr>
          <w:rFonts w:ascii="Cambria" w:eastAsia="TimesNewRoman" w:hAnsi="Cambria" w:cs="TimesNewRoman"/>
          <w:sz w:val="24"/>
          <w:szCs w:val="24"/>
        </w:rPr>
        <w:t>ą</w:t>
      </w:r>
      <w:r w:rsidRPr="00B170B2">
        <w:rPr>
          <w:rFonts w:ascii="Cambria" w:hAnsi="Cambria"/>
          <w:sz w:val="24"/>
          <w:szCs w:val="24"/>
        </w:rPr>
        <w:t xml:space="preserve">zane </w:t>
      </w:r>
      <w:r w:rsidR="00DA694A">
        <w:rPr>
          <w:rFonts w:ascii="Cambria" w:hAnsi="Cambria"/>
          <w:sz w:val="24"/>
          <w:szCs w:val="24"/>
        </w:rPr>
        <w:br/>
      </w:r>
      <w:r w:rsidRPr="00B170B2">
        <w:rPr>
          <w:rFonts w:ascii="Cambria" w:hAnsi="Cambria"/>
          <w:sz w:val="24"/>
          <w:szCs w:val="24"/>
        </w:rPr>
        <w:t>z odbiorami wykonanych robót oraz koszty doprowadzenia placu budowy do stanu pierwotnego po zako</w:t>
      </w:r>
      <w:r w:rsidRPr="00B170B2">
        <w:rPr>
          <w:rFonts w:ascii="Cambria" w:eastAsia="TimesNewRoman" w:hAnsi="Cambria" w:cs="TimesNewRoman"/>
          <w:sz w:val="24"/>
          <w:szCs w:val="24"/>
        </w:rPr>
        <w:t>ń</w:t>
      </w:r>
      <w:r w:rsidRPr="00B170B2">
        <w:rPr>
          <w:rFonts w:ascii="Cambria" w:hAnsi="Cambria"/>
          <w:sz w:val="24"/>
          <w:szCs w:val="24"/>
        </w:rPr>
        <w:t>czeniu realizacji robót budowlanych i inne koszty wynikaj</w:t>
      </w:r>
      <w:r w:rsidRPr="00B170B2">
        <w:rPr>
          <w:rFonts w:ascii="Cambria" w:eastAsia="TimesNewRoman" w:hAnsi="Cambria" w:cs="TimesNewRoman"/>
          <w:sz w:val="24"/>
          <w:szCs w:val="24"/>
        </w:rPr>
        <w:t>ą</w:t>
      </w:r>
      <w:r w:rsidRPr="00B170B2">
        <w:rPr>
          <w:rFonts w:ascii="Cambria" w:hAnsi="Cambria"/>
          <w:sz w:val="24"/>
          <w:szCs w:val="24"/>
        </w:rPr>
        <w:t>ce z SIWZ i zał</w:t>
      </w:r>
      <w:r w:rsidRPr="00B170B2">
        <w:rPr>
          <w:rFonts w:ascii="Cambria" w:eastAsia="TimesNewRoman" w:hAnsi="Cambria" w:cs="TimesNewRoman"/>
          <w:sz w:val="24"/>
          <w:szCs w:val="24"/>
        </w:rPr>
        <w:t>ą</w:t>
      </w:r>
      <w:r w:rsidRPr="00B170B2">
        <w:rPr>
          <w:rFonts w:ascii="Cambria" w:hAnsi="Cambria"/>
          <w:sz w:val="24"/>
          <w:szCs w:val="24"/>
        </w:rPr>
        <w:t>czonego projektu umowy</w:t>
      </w:r>
      <w:r w:rsidR="00CE2B24">
        <w:rPr>
          <w:rFonts w:ascii="Cambria" w:hAnsi="Cambria"/>
          <w:sz w:val="24"/>
          <w:szCs w:val="24"/>
        </w:rPr>
        <w:t xml:space="preserve">. </w:t>
      </w:r>
      <w:r w:rsidR="005E334C" w:rsidRPr="008258BF">
        <w:rPr>
          <w:rFonts w:asciiTheme="majorHAnsi" w:hAnsiTheme="majorHAnsi"/>
          <w:sz w:val="24"/>
          <w:szCs w:val="24"/>
        </w:rPr>
        <w:t xml:space="preserve">Załączone przedmiary robót służą tylko do uzupełnienia opisu przedmiotu zamówienia i nie są wyłączną podstawą do wyliczenia ceny. Zgodnie z istotą wynagrodzenia ryczałtowego przedmiar robót do wyliczenia ceny oferty winien sporządzić Wykonawca na podstawie dokumentacji </w:t>
      </w:r>
      <w:r w:rsidR="008258BF" w:rsidRPr="008258BF">
        <w:rPr>
          <w:rFonts w:asciiTheme="majorHAnsi" w:hAnsiTheme="majorHAnsi"/>
          <w:sz w:val="24"/>
          <w:szCs w:val="24"/>
        </w:rPr>
        <w:t>technicznej</w:t>
      </w:r>
      <w:r w:rsidR="005E334C" w:rsidRPr="008258BF">
        <w:rPr>
          <w:rFonts w:asciiTheme="majorHAnsi" w:hAnsiTheme="majorHAnsi"/>
          <w:sz w:val="24"/>
          <w:szCs w:val="24"/>
        </w:rPr>
        <w:t xml:space="preserve"> lub pomiarów z natury. Wykonawca musi przewidzieć wszystkie okoliczności, które mogą wpłynąć na cenę zamówienia.</w:t>
      </w:r>
    </w:p>
    <w:p w:rsidR="005E334C" w:rsidRPr="005E334C" w:rsidRDefault="005E334C" w:rsidP="0074494B">
      <w:pPr>
        <w:pStyle w:val="Akapitzlist"/>
        <w:numPr>
          <w:ilvl w:val="1"/>
          <w:numId w:val="18"/>
        </w:numPr>
        <w:ind w:left="1134" w:hanging="567"/>
        <w:jc w:val="both"/>
        <w:rPr>
          <w:rFonts w:ascii="Cambria" w:hAnsi="Cambria"/>
          <w:sz w:val="24"/>
          <w:szCs w:val="24"/>
        </w:rPr>
      </w:pPr>
      <w:r w:rsidRPr="005E334C">
        <w:rPr>
          <w:rFonts w:ascii="Cambria" w:eastAsia="Cambria" w:hAnsi="Cambria" w:cs="Cambria"/>
          <w:sz w:val="24"/>
          <w:szCs w:val="24"/>
        </w:rPr>
        <w:lastRenderedPageBreak/>
        <w:t>Oferta musi zawierać cenę obejmującą wszystkie koszty związane z realizacją zamówienia, niezbędne do jego należytego wykonania z uwzględnieniem wszystkich opłat i podatków w szczególności: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realizacją przedmiotu umowy wynikające </w:t>
      </w:r>
      <w:r w:rsidR="000117B0">
        <w:rPr>
          <w:rFonts w:ascii="Cambria" w:eastAsia="Cambria" w:hAnsi="Cambria" w:cs="Cambria"/>
          <w:sz w:val="24"/>
          <w:szCs w:val="24"/>
        </w:rPr>
        <w:t>z </w:t>
      </w:r>
      <w:r w:rsidRPr="005E334C">
        <w:rPr>
          <w:rFonts w:ascii="Cambria" w:eastAsia="Cambria" w:hAnsi="Cambria" w:cs="Cambria"/>
          <w:sz w:val="24"/>
          <w:szCs w:val="24"/>
        </w:rPr>
        <w:t xml:space="preserve">postanowień umowy, dokumentacji </w:t>
      </w:r>
      <w:r w:rsidR="008258BF">
        <w:rPr>
          <w:rFonts w:ascii="Cambria" w:eastAsia="Cambria" w:hAnsi="Cambria" w:cs="Cambria"/>
          <w:sz w:val="24"/>
          <w:szCs w:val="24"/>
        </w:rPr>
        <w:t xml:space="preserve">technicznej </w:t>
      </w:r>
      <w:r w:rsidRPr="005E334C">
        <w:rPr>
          <w:rFonts w:ascii="Cambria" w:eastAsia="Cambria" w:hAnsi="Cambria" w:cs="Cambria"/>
          <w:sz w:val="24"/>
          <w:szCs w:val="24"/>
        </w:rPr>
        <w:t>oraz obowiązujących w tym zakresie przepisów, norm, decyzji, warunków technicznych, zasad współczesnej wiedzy technicznej i sztuki budowlanej, a także z technologii wykonania robót, konieczne dla prawidłowej realizacji przedmiotu zamówienia,</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związane z ubezpieczeniem przedmiotu umowy w tym ubezpieczeniem terenu budowy od wszelkich szkód, które mogą zaistnieć w związku z określonymi zdarzeniami losowymi oraz od odpowiedzialności cywilnej dotyczącej</w:t>
      </w:r>
      <w:r w:rsidR="000117B0">
        <w:rPr>
          <w:rFonts w:ascii="Cambria" w:eastAsia="Cambria" w:hAnsi="Cambria" w:cs="Cambria"/>
          <w:sz w:val="24"/>
          <w:szCs w:val="24"/>
        </w:rPr>
        <w:t xml:space="preserve"> ludzi, robót, kradzieży, ognia i innych zdarzeń losowych </w:t>
      </w:r>
      <w:r w:rsidRPr="005E334C">
        <w:rPr>
          <w:rFonts w:ascii="Cambria" w:eastAsia="Cambria" w:hAnsi="Cambria" w:cs="Cambria"/>
          <w:sz w:val="24"/>
          <w:szCs w:val="24"/>
        </w:rPr>
        <w:t>a takż</w:t>
      </w:r>
      <w:r w:rsidR="000117B0">
        <w:rPr>
          <w:rFonts w:ascii="Cambria" w:eastAsia="Cambria" w:hAnsi="Cambria" w:cs="Cambria"/>
          <w:sz w:val="24"/>
          <w:szCs w:val="24"/>
        </w:rPr>
        <w:t>e od odpowiedzialności cywilnej</w:t>
      </w:r>
      <w:r w:rsidRPr="005E334C">
        <w:rPr>
          <w:rFonts w:ascii="Cambria" w:eastAsia="Cambria" w:hAnsi="Cambria" w:cs="Cambria"/>
          <w:sz w:val="24"/>
          <w:szCs w:val="24"/>
        </w:rPr>
        <w:t xml:space="preserve"> za szkody i </w:t>
      </w:r>
      <w:r w:rsidR="000117B0">
        <w:rPr>
          <w:rFonts w:ascii="Cambria" w:eastAsia="Cambria" w:hAnsi="Cambria" w:cs="Cambria"/>
          <w:sz w:val="24"/>
          <w:szCs w:val="24"/>
        </w:rPr>
        <w:t xml:space="preserve">od </w:t>
      </w:r>
      <w:r w:rsidRPr="005E334C">
        <w:rPr>
          <w:rFonts w:ascii="Cambria" w:eastAsia="Cambria" w:hAnsi="Cambria" w:cs="Cambria"/>
          <w:sz w:val="24"/>
          <w:szCs w:val="24"/>
        </w:rPr>
        <w:t>następstw nieszczęśliwych wypadków dotyczących pracowników i osób trzecich powstałych w związku z prowadzonymi robotami budowlanymi, w tym ruchem pojazdów mechanicznych.</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r w:rsidR="00CE2B24">
        <w:rPr>
          <w:rFonts w:ascii="Cambria" w:eastAsia="Cambria" w:hAnsi="Cambria" w:cs="Cambria"/>
          <w:sz w:val="24"/>
          <w:szCs w:val="24"/>
        </w:rPr>
        <w:t xml:space="preserve">.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badań, prób, testów, odbiorów technicznych, rozruchów </w:t>
      </w:r>
      <w:r w:rsidR="007318FF">
        <w:rPr>
          <w:rFonts w:ascii="Cambria" w:eastAsia="Cambria" w:hAnsi="Cambria" w:cs="Cambria"/>
          <w:sz w:val="24"/>
          <w:szCs w:val="24"/>
        </w:rPr>
        <w:t xml:space="preserve">                        </w:t>
      </w:r>
      <w:r w:rsidRPr="005E334C">
        <w:rPr>
          <w:rFonts w:ascii="Cambria" w:eastAsia="Cambria" w:hAnsi="Cambria" w:cs="Cambria"/>
          <w:sz w:val="24"/>
          <w:szCs w:val="24"/>
        </w:rPr>
        <w:t xml:space="preserve">i regulacji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koszty związane z uporządkowaniem terenu budowy i zaplecza oraz terenów przyległych bezpośrednio z nim sąsiadujących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kompletnej dokumentacji powykonawczej,</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wynikające z udzielonej gwarancji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 xml:space="preserve">należny, zgodnie z obowiązującymi przepisami, podatek VAT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zabezpieczenia i oznakowania terenu budowy wraz ze znajdującymi się  na nim urządzeniami,</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dozoru budowy,</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lastRenderedPageBreak/>
        <w:t>koszty związane z wywozem i utylizacją nieczy</w:t>
      </w:r>
      <w:r w:rsidR="000117B0">
        <w:rPr>
          <w:rFonts w:ascii="Cambria" w:eastAsia="Cambria" w:hAnsi="Cambria" w:cs="Cambria"/>
          <w:sz w:val="24"/>
          <w:szCs w:val="24"/>
        </w:rPr>
        <w:t>stości stałych</w:t>
      </w:r>
      <w:r w:rsidR="007318FF">
        <w:rPr>
          <w:rFonts w:ascii="Cambria" w:eastAsia="Cambria" w:hAnsi="Cambria" w:cs="Cambria"/>
          <w:sz w:val="24"/>
          <w:szCs w:val="24"/>
        </w:rPr>
        <w:t xml:space="preserve"> </w:t>
      </w:r>
      <w:r w:rsidR="000117B0">
        <w:rPr>
          <w:rFonts w:ascii="Cambria" w:eastAsia="Cambria" w:hAnsi="Cambria" w:cs="Cambria"/>
          <w:sz w:val="24"/>
          <w:szCs w:val="24"/>
        </w:rPr>
        <w:t>i </w:t>
      </w:r>
      <w:r w:rsidRPr="005E334C">
        <w:rPr>
          <w:rFonts w:ascii="Cambria" w:eastAsia="Cambria" w:hAnsi="Cambria" w:cs="Cambria"/>
          <w:sz w:val="24"/>
          <w:szCs w:val="24"/>
        </w:rPr>
        <w:t xml:space="preserve">płynnych, </w:t>
      </w:r>
    </w:p>
    <w:p w:rsidR="005E334C" w:rsidRPr="005E334C" w:rsidRDefault="005E334C" w:rsidP="0074494B">
      <w:pPr>
        <w:pStyle w:val="Akapitzlist"/>
        <w:numPr>
          <w:ilvl w:val="2"/>
          <w:numId w:val="23"/>
        </w:numPr>
        <w:jc w:val="both"/>
        <w:rPr>
          <w:rFonts w:ascii="Cambria" w:hAnsi="Cambria"/>
          <w:sz w:val="24"/>
          <w:szCs w:val="24"/>
        </w:rPr>
      </w:pPr>
      <w:r w:rsidRPr="005E334C">
        <w:rPr>
          <w:rFonts w:ascii="Cambria" w:eastAsia="Cambria" w:hAnsi="Cambria" w:cs="Cambria"/>
          <w:sz w:val="24"/>
          <w:szCs w:val="24"/>
        </w:rPr>
        <w:t>koszty przygotowania i opracowania dokumentacji odbiorowej, koszty badań i prób niezbędnych do realizacji przedmiotu umowy.</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w:t>
      </w:r>
      <w:r w:rsidR="00FF21AF">
        <w:rPr>
          <w:rFonts w:ascii="Cambria" w:hAnsi="Cambria"/>
          <w:sz w:val="24"/>
          <w:szCs w:val="24"/>
        </w:rPr>
        <w:t>y będzie prowadzić do powstania</w:t>
      </w:r>
      <w:r w:rsidR="00DB240C">
        <w:rPr>
          <w:rFonts w:ascii="Cambria" w:hAnsi="Cambria"/>
          <w:sz w:val="24"/>
          <w:szCs w:val="24"/>
        </w:rPr>
        <w:t xml:space="preserve"> </w:t>
      </w:r>
      <w:r w:rsidRPr="008E1184">
        <w:rPr>
          <w:rFonts w:ascii="Cambria" w:hAnsi="Cambria"/>
          <w:sz w:val="24"/>
          <w:szCs w:val="24"/>
        </w:rPr>
        <w:t xml:space="preserve">u zamawiającego obowiązku podatkowego, wskazując nazwę (rodzaj) towaru lub usługi, których dostawa lub świadczenie będzie prowadzić do jego powstania, oraz wskazując ich wartość bez kwoty podatku.  </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8E1184" w:rsidRPr="00281EED" w:rsidRDefault="008E1184" w:rsidP="00281EED">
      <w:pPr>
        <w:pStyle w:val="Akapitzlist"/>
        <w:numPr>
          <w:ilvl w:val="1"/>
          <w:numId w:val="18"/>
        </w:numPr>
        <w:ind w:left="1134" w:hanging="567"/>
        <w:jc w:val="both"/>
        <w:rPr>
          <w:rFonts w:ascii="Cambria" w:hAnsi="Cambria"/>
          <w:sz w:val="24"/>
          <w:szCs w:val="24"/>
        </w:rPr>
      </w:pPr>
      <w:r w:rsidRPr="008E1184">
        <w:rPr>
          <w:rFonts w:ascii="Cambria" w:hAnsi="Cambria"/>
          <w:sz w:val="24"/>
          <w:szCs w:val="24"/>
        </w:rPr>
        <w:t>Kwotę podatku VAT należy obliczyć zgodnie z zasad</w:t>
      </w:r>
      <w:r>
        <w:rPr>
          <w:rFonts w:ascii="Cambria" w:hAnsi="Cambria"/>
          <w:sz w:val="24"/>
          <w:szCs w:val="24"/>
        </w:rPr>
        <w:t xml:space="preserve">ami Ustawy o podatku od towaru </w:t>
      </w:r>
      <w:r w:rsidRPr="008E1184">
        <w:rPr>
          <w:rFonts w:ascii="Cambria" w:hAnsi="Cambria"/>
          <w:sz w:val="24"/>
          <w:szCs w:val="24"/>
        </w:rPr>
        <w:t>i usług z 11.03.</w:t>
      </w:r>
      <w:r w:rsidR="00281EED">
        <w:rPr>
          <w:rFonts w:ascii="Cambria" w:hAnsi="Cambria"/>
          <w:sz w:val="24"/>
          <w:szCs w:val="24"/>
        </w:rPr>
        <w:t>2004</w:t>
      </w:r>
      <w:r w:rsidR="00560F91">
        <w:rPr>
          <w:rFonts w:ascii="Cambria" w:hAnsi="Cambria"/>
          <w:sz w:val="24"/>
          <w:szCs w:val="24"/>
        </w:rPr>
        <w:t xml:space="preserve"> </w:t>
      </w:r>
      <w:r w:rsidR="00281EED">
        <w:rPr>
          <w:rFonts w:ascii="Cambria" w:hAnsi="Cambria"/>
          <w:sz w:val="24"/>
          <w:szCs w:val="24"/>
        </w:rPr>
        <w:t>r. (</w:t>
      </w:r>
      <w:r w:rsidR="00906185">
        <w:rPr>
          <w:rFonts w:ascii="Cambria" w:hAnsi="Cambria"/>
          <w:sz w:val="24"/>
          <w:szCs w:val="24"/>
        </w:rPr>
        <w:t>t.j. Dz. U. z 2017</w:t>
      </w:r>
      <w:r w:rsidR="00281EED" w:rsidRPr="00281EED">
        <w:rPr>
          <w:rFonts w:ascii="Cambria" w:hAnsi="Cambria"/>
          <w:sz w:val="24"/>
          <w:szCs w:val="24"/>
        </w:rPr>
        <w:t xml:space="preserve"> r., poz. </w:t>
      </w:r>
      <w:r w:rsidR="00906185">
        <w:rPr>
          <w:rFonts w:ascii="Cambria" w:hAnsi="Cambria"/>
          <w:sz w:val="24"/>
          <w:szCs w:val="24"/>
        </w:rPr>
        <w:t>1221</w:t>
      </w:r>
      <w:r w:rsidR="00281EED" w:rsidRPr="00281EED">
        <w:rPr>
          <w:rFonts w:ascii="Cambria" w:hAnsi="Cambria"/>
          <w:sz w:val="24"/>
          <w:szCs w:val="24"/>
        </w:rPr>
        <w:t xml:space="preserve"> z </w:t>
      </w:r>
      <w:r w:rsidR="00906185">
        <w:rPr>
          <w:rFonts w:ascii="Cambria" w:hAnsi="Cambria"/>
          <w:sz w:val="24"/>
          <w:szCs w:val="24"/>
        </w:rPr>
        <w:t>późn. zm.</w:t>
      </w:r>
      <w:r w:rsidR="00281EED" w:rsidRPr="00281EED">
        <w:rPr>
          <w:rFonts w:ascii="Cambria" w:hAnsi="Cambria"/>
          <w:sz w:val="24"/>
          <w:szCs w:val="24"/>
        </w:rPr>
        <w:t>).</w:t>
      </w:r>
    </w:p>
    <w:p w:rsidR="008E1184" w:rsidRPr="008E1184" w:rsidRDefault="008E1184" w:rsidP="0074494B">
      <w:pPr>
        <w:pStyle w:val="Akapitzlist"/>
        <w:numPr>
          <w:ilvl w:val="1"/>
          <w:numId w:val="18"/>
        </w:numPr>
        <w:ind w:left="1134" w:hanging="567"/>
        <w:jc w:val="both"/>
        <w:rPr>
          <w:rFonts w:ascii="Cambria" w:hAnsi="Cambria"/>
          <w:sz w:val="24"/>
          <w:szCs w:val="24"/>
        </w:rPr>
      </w:pPr>
      <w:r w:rsidRPr="008E1184">
        <w:rPr>
          <w:rFonts w:ascii="Cambria" w:hAnsi="Cambria"/>
          <w:sz w:val="24"/>
          <w:szCs w:val="24"/>
        </w:rPr>
        <w:t xml:space="preserve">Rozliczenia będą prowadzone w PLN </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Zamawiający nie przewiduje udzielenia zaliczek na poczet wykonania zamówienia.</w:t>
      </w:r>
    </w:p>
    <w:p w:rsidR="008E1184" w:rsidRPr="008E1184"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Ewentualne uwagi do SIWZ nale</w:t>
      </w:r>
      <w:r w:rsidRPr="008E1184">
        <w:rPr>
          <w:rFonts w:ascii="Cambria" w:eastAsia="TimesNewRoman" w:hAnsi="Cambria" w:cs="TimesNewRoman"/>
          <w:sz w:val="24"/>
          <w:szCs w:val="24"/>
        </w:rPr>
        <w:t>ż</w:t>
      </w:r>
      <w:r w:rsidRPr="008E1184">
        <w:rPr>
          <w:rFonts w:ascii="Cambria" w:hAnsi="Cambria"/>
          <w:sz w:val="24"/>
          <w:szCs w:val="24"/>
        </w:rPr>
        <w:t>y zgłasza</w:t>
      </w:r>
      <w:r w:rsidRPr="008E1184">
        <w:rPr>
          <w:rFonts w:ascii="Cambria" w:eastAsia="TimesNewRoman" w:hAnsi="Cambria" w:cs="TimesNewRoman"/>
          <w:sz w:val="24"/>
          <w:szCs w:val="24"/>
        </w:rPr>
        <w:t xml:space="preserve">ć </w:t>
      </w:r>
      <w:r w:rsidRPr="008E1184">
        <w:rPr>
          <w:rFonts w:ascii="Cambria" w:hAnsi="Cambria"/>
          <w:sz w:val="24"/>
          <w:szCs w:val="24"/>
        </w:rPr>
        <w:t>Zamawiaj</w:t>
      </w:r>
      <w:r w:rsidRPr="008E1184">
        <w:rPr>
          <w:rFonts w:ascii="Cambria" w:eastAsia="TimesNewRoman" w:hAnsi="Cambria" w:cs="TimesNewRoman"/>
          <w:sz w:val="24"/>
          <w:szCs w:val="24"/>
        </w:rPr>
        <w:t>ą</w:t>
      </w:r>
      <w:r w:rsidRPr="008E1184">
        <w:rPr>
          <w:rFonts w:ascii="Cambria" w:hAnsi="Cambria"/>
          <w:sz w:val="24"/>
          <w:szCs w:val="24"/>
        </w:rPr>
        <w:t>cemu przed terminem składania ofert. Cena ofertowa winna uwzgl</w:t>
      </w:r>
      <w:r w:rsidRPr="008E1184">
        <w:rPr>
          <w:rFonts w:ascii="Cambria" w:eastAsia="TimesNewRoman" w:hAnsi="Cambria" w:cs="TimesNewRoman"/>
          <w:sz w:val="24"/>
          <w:szCs w:val="24"/>
        </w:rPr>
        <w:t>ę</w:t>
      </w:r>
      <w:r w:rsidRPr="008E1184">
        <w:rPr>
          <w:rFonts w:ascii="Cambria" w:hAnsi="Cambria"/>
          <w:sz w:val="24"/>
          <w:szCs w:val="24"/>
        </w:rPr>
        <w:t>dnia</w:t>
      </w:r>
      <w:r w:rsidRPr="008E1184">
        <w:rPr>
          <w:rFonts w:ascii="Cambria" w:eastAsia="TimesNewRoman" w:hAnsi="Cambria" w:cs="TimesNewRoman"/>
          <w:sz w:val="24"/>
          <w:szCs w:val="24"/>
        </w:rPr>
        <w:t xml:space="preserve">ć </w:t>
      </w:r>
      <w:r w:rsidRPr="008E1184">
        <w:rPr>
          <w:rFonts w:ascii="Cambria" w:hAnsi="Cambria"/>
          <w:sz w:val="24"/>
          <w:szCs w:val="24"/>
        </w:rPr>
        <w:t>wszystkie wyja</w:t>
      </w:r>
      <w:r w:rsidRPr="008E1184">
        <w:rPr>
          <w:rFonts w:ascii="Cambria" w:eastAsia="TimesNewRoman" w:hAnsi="Cambria" w:cs="TimesNewRoman"/>
          <w:sz w:val="24"/>
          <w:szCs w:val="24"/>
        </w:rPr>
        <w:t>ś</w:t>
      </w:r>
      <w:r w:rsidRPr="008E1184">
        <w:rPr>
          <w:rFonts w:ascii="Cambria" w:hAnsi="Cambria"/>
          <w:sz w:val="24"/>
          <w:szCs w:val="24"/>
        </w:rPr>
        <w:t>nienia Zamawiaj</w:t>
      </w:r>
      <w:r w:rsidRPr="008E1184">
        <w:rPr>
          <w:rFonts w:ascii="Cambria" w:eastAsia="TimesNewRoman" w:hAnsi="Cambria" w:cs="TimesNewRoman"/>
          <w:sz w:val="24"/>
          <w:szCs w:val="24"/>
        </w:rPr>
        <w:t>ą</w:t>
      </w:r>
      <w:r w:rsidRPr="008E1184">
        <w:rPr>
          <w:rFonts w:ascii="Cambria" w:hAnsi="Cambria"/>
          <w:sz w:val="24"/>
          <w:szCs w:val="24"/>
        </w:rPr>
        <w:t>cego udzielone Wykonawcom w zwi</w:t>
      </w:r>
      <w:r w:rsidRPr="008E1184">
        <w:rPr>
          <w:rFonts w:ascii="Cambria" w:eastAsia="TimesNewRoman" w:hAnsi="Cambria" w:cs="TimesNewRoman"/>
          <w:sz w:val="24"/>
          <w:szCs w:val="24"/>
        </w:rPr>
        <w:t>ą</w:t>
      </w:r>
      <w:r w:rsidRPr="008E1184">
        <w:rPr>
          <w:rFonts w:ascii="Cambria" w:hAnsi="Cambria"/>
          <w:sz w:val="24"/>
          <w:szCs w:val="24"/>
        </w:rPr>
        <w:t>zku z ich zapytaniami.</w:t>
      </w:r>
    </w:p>
    <w:p w:rsidR="009722EC" w:rsidRDefault="008E1184" w:rsidP="00906185">
      <w:pPr>
        <w:pStyle w:val="Akapitzlist"/>
        <w:numPr>
          <w:ilvl w:val="1"/>
          <w:numId w:val="18"/>
        </w:numPr>
        <w:ind w:left="1418" w:hanging="851"/>
        <w:jc w:val="both"/>
        <w:rPr>
          <w:rFonts w:ascii="Cambria" w:hAnsi="Cambria"/>
          <w:sz w:val="24"/>
          <w:szCs w:val="24"/>
        </w:rPr>
      </w:pPr>
      <w:r w:rsidRPr="008E1184">
        <w:rPr>
          <w:rFonts w:ascii="Cambria" w:hAnsi="Cambria"/>
          <w:sz w:val="24"/>
          <w:szCs w:val="24"/>
        </w:rPr>
        <w:t>Cena oferty okre</w:t>
      </w:r>
      <w:r w:rsidRPr="008E1184">
        <w:rPr>
          <w:rFonts w:ascii="Cambria" w:eastAsia="TimesNewRoman" w:hAnsi="Cambria" w:cs="TimesNewRoman"/>
          <w:sz w:val="24"/>
          <w:szCs w:val="24"/>
        </w:rPr>
        <w:t>ś</w:t>
      </w:r>
      <w:r w:rsidRPr="008E1184">
        <w:rPr>
          <w:rFonts w:ascii="Cambria" w:hAnsi="Cambria"/>
          <w:sz w:val="24"/>
          <w:szCs w:val="24"/>
        </w:rPr>
        <w:t>lona przez Wykonawc</w:t>
      </w:r>
      <w:r w:rsidRPr="008E1184">
        <w:rPr>
          <w:rFonts w:ascii="Cambria" w:eastAsia="TimesNewRoman" w:hAnsi="Cambria" w:cs="TimesNewRoman"/>
          <w:sz w:val="24"/>
          <w:szCs w:val="24"/>
        </w:rPr>
        <w:t xml:space="preserve">ę </w:t>
      </w:r>
      <w:r w:rsidRPr="008E1184">
        <w:rPr>
          <w:rFonts w:ascii="Cambria" w:hAnsi="Cambria"/>
          <w:sz w:val="24"/>
          <w:szCs w:val="24"/>
        </w:rPr>
        <w:t>jest stała w okresie realizacji umowy i nie b</w:t>
      </w:r>
      <w:r w:rsidRPr="008E1184">
        <w:rPr>
          <w:rFonts w:ascii="Cambria" w:eastAsia="TimesNewRoman" w:hAnsi="Cambria" w:cs="TimesNewRoman"/>
          <w:sz w:val="24"/>
          <w:szCs w:val="24"/>
        </w:rPr>
        <w:t>ę</w:t>
      </w:r>
      <w:r w:rsidRPr="008E1184">
        <w:rPr>
          <w:rFonts w:ascii="Cambria" w:hAnsi="Cambria"/>
          <w:sz w:val="24"/>
          <w:szCs w:val="24"/>
        </w:rPr>
        <w:t xml:space="preserve">dzie podlegała zmianom ani waloryzacji. Ryzyko ustalenia wynagrodzenia w formie ryczałtu spoczywa na Wykonawcy. </w:t>
      </w:r>
    </w:p>
    <w:p w:rsidR="0034796F" w:rsidRPr="00D176BB" w:rsidRDefault="0010069E" w:rsidP="00D176BB">
      <w:pPr>
        <w:pBdr>
          <w:bottom w:val="single" w:sz="4" w:space="0" w:color="000000"/>
        </w:pBdr>
        <w:tabs>
          <w:tab w:val="left" w:pos="567"/>
          <w:tab w:val="left" w:pos="709"/>
          <w:tab w:val="left" w:pos="993"/>
          <w:tab w:val="left" w:pos="1418"/>
        </w:tabs>
        <w:ind w:left="360"/>
        <w:jc w:val="both"/>
        <w:rPr>
          <w:rFonts w:ascii="Cambria" w:eastAsia="Cambria" w:hAnsi="Cambria" w:cs="Cambria"/>
          <w:b/>
          <w:bCs/>
          <w:sz w:val="24"/>
          <w:szCs w:val="24"/>
        </w:rPr>
      </w:pPr>
      <w:r w:rsidRPr="00E93C52">
        <w:rPr>
          <w:rFonts w:ascii="Cambria" w:eastAsia="Cambria" w:hAnsi="Cambria" w:cs="Cambria"/>
          <w:b/>
          <w:bCs/>
          <w:sz w:val="24"/>
          <w:szCs w:val="24"/>
        </w:rPr>
        <w:t>13. Opis kryteriów, którymi zamawiający będzie się kierował przy wyborze oferty wraz z podaniem znaczenia  tych kryteriów  oraz sposobu oceny ofert.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13.1 Zamawiający będzie oceniał oferty według następujących kryteriów:</w:t>
      </w:r>
    </w:p>
    <w:tbl>
      <w:tblPr>
        <w:tblStyle w:val="Tabela-Siatka1"/>
        <w:tblW w:w="0" w:type="auto"/>
        <w:tblInd w:w="1101" w:type="dxa"/>
        <w:tblLook w:val="04A0" w:firstRow="1" w:lastRow="0" w:firstColumn="1" w:lastColumn="0" w:noHBand="0" w:noVBand="1"/>
      </w:tblPr>
      <w:tblGrid>
        <w:gridCol w:w="708"/>
        <w:gridCol w:w="4536"/>
        <w:gridCol w:w="2867"/>
      </w:tblGrid>
      <w:tr w:rsidR="00A949C6" w:rsidRPr="00A949C6" w:rsidTr="00232473">
        <w:tc>
          <w:tcPr>
            <w:tcW w:w="708"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lastRenderedPageBreak/>
              <w:t>Lp.</w:t>
            </w:r>
          </w:p>
        </w:tc>
        <w:tc>
          <w:tcPr>
            <w:tcW w:w="4536"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Kryterium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b/>
                <w:bCs/>
                <w:sz w:val="24"/>
                <w:szCs w:val="24"/>
                <w:bdr w:val="none" w:sz="0" w:space="0" w:color="auto"/>
                <w:lang w:eastAsia="en-US"/>
              </w:rPr>
            </w:pPr>
            <w:r w:rsidRPr="00A949C6">
              <w:rPr>
                <w:rFonts w:ascii="Cambria" w:eastAsia="Cambria" w:hAnsi="Cambria" w:cs="Cambria"/>
                <w:b/>
                <w:sz w:val="24"/>
                <w:szCs w:val="24"/>
                <w:bdr w:val="none" w:sz="0" w:space="0" w:color="auto"/>
                <w:lang w:eastAsia="en-US"/>
              </w:rPr>
              <w:t>Znaczenie kryterium              w %</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w:t>
            </w:r>
          </w:p>
        </w:tc>
        <w:tc>
          <w:tcPr>
            <w:tcW w:w="4536" w:type="dxa"/>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Cena (C)</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60</w:t>
            </w:r>
          </w:p>
        </w:tc>
      </w:tr>
      <w:tr w:rsidR="00A949C6" w:rsidRPr="00A949C6" w:rsidTr="00232473">
        <w:tc>
          <w:tcPr>
            <w:tcW w:w="708"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2</w:t>
            </w:r>
          </w:p>
        </w:tc>
        <w:tc>
          <w:tcPr>
            <w:tcW w:w="4536" w:type="dxa"/>
            <w:vAlign w:val="center"/>
          </w:tcPr>
          <w:p w:rsidR="00A949C6" w:rsidRPr="008258BF"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8258BF">
              <w:rPr>
                <w:rFonts w:ascii="Cambria" w:eastAsia="Cambria" w:hAnsi="Cambria" w:cs="Cambria"/>
                <w:sz w:val="24"/>
                <w:szCs w:val="24"/>
                <w:bdr w:val="none" w:sz="0" w:space="0" w:color="auto"/>
                <w:lang w:eastAsia="en-US"/>
              </w:rPr>
              <w:t xml:space="preserve">Długość okresu gwarancji na roboty budowlane oraz zamontowane materiały </w:t>
            </w:r>
            <w:r w:rsidRPr="008258BF">
              <w:rPr>
                <w:rFonts w:ascii="Cambria" w:eastAsia="Cambria" w:hAnsi="Cambria" w:cs="Cambria"/>
                <w:sz w:val="24"/>
                <w:szCs w:val="24"/>
                <w:bdr w:val="none" w:sz="0" w:space="0" w:color="auto"/>
                <w:lang w:eastAsia="en-US"/>
              </w:rPr>
              <w:br/>
              <w:t>i urządzenia (G)</w:t>
            </w:r>
          </w:p>
        </w:tc>
        <w:tc>
          <w:tcPr>
            <w:tcW w:w="2867" w:type="dxa"/>
            <w:vAlign w:val="center"/>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40</w:t>
            </w:r>
          </w:p>
        </w:tc>
      </w:tr>
      <w:tr w:rsidR="00A949C6" w:rsidRPr="00A949C6" w:rsidTr="00232473">
        <w:tc>
          <w:tcPr>
            <w:tcW w:w="5244" w:type="dxa"/>
            <w:gridSpan w:val="2"/>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Razem:</w:t>
            </w:r>
          </w:p>
        </w:tc>
        <w:tc>
          <w:tcPr>
            <w:tcW w:w="2867"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sz w:val="24"/>
                <w:szCs w:val="24"/>
                <w:bdr w:val="none" w:sz="0" w:space="0" w:color="auto"/>
                <w:lang w:eastAsia="en-US"/>
              </w:rPr>
            </w:pPr>
            <w:r w:rsidRPr="00A949C6">
              <w:rPr>
                <w:rFonts w:ascii="Cambria" w:eastAsia="Cambria" w:hAnsi="Cambria" w:cs="Cambria"/>
                <w:sz w:val="24"/>
                <w:szCs w:val="24"/>
                <w:bdr w:val="none" w:sz="0" w:space="0" w:color="auto"/>
                <w:lang w:eastAsia="en-US"/>
              </w:rPr>
              <w:t>100</w:t>
            </w:r>
          </w:p>
        </w:tc>
      </w:tr>
    </w:tbl>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13.2 Kryterium </w:t>
      </w:r>
      <w:r w:rsidRPr="00A949C6">
        <w:rPr>
          <w:rFonts w:ascii="Cambria" w:eastAsia="Cambria" w:hAnsi="Cambria" w:cs="Cambria"/>
          <w:b/>
          <w:bCs/>
          <w:sz w:val="24"/>
          <w:szCs w:val="24"/>
        </w:rPr>
        <w:t>„Cena  (C)”</w:t>
      </w:r>
      <w:r w:rsidRPr="00A949C6">
        <w:rPr>
          <w:rFonts w:ascii="Cambria" w:eastAsia="Cambria" w:hAnsi="Cambria" w:cs="Cambria"/>
          <w:bCs/>
          <w:sz w:val="24"/>
          <w:szCs w:val="24"/>
        </w:rPr>
        <w:t>.</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Maksymalna ilość punktów według kryterium „Cena” to 60 punktów. Przyznane punkty zostaną zaokrąglone do dwóch miejsc po przecinku.</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Liczba punktów w ramach kryterium „Cena - (C)” zostanie obliczona według następującego wzoru:</w:t>
      </w:r>
    </w:p>
    <w:p w:rsidR="00A949C6" w:rsidRPr="00A949C6" w:rsidRDefault="00A949C6" w:rsidP="00A949C6">
      <w:pPr>
        <w:jc w:val="both"/>
        <w:rPr>
          <w:rFonts w:ascii="Cambria" w:eastAsia="Cambria" w:hAnsi="Cambria" w:cs="Cambria"/>
          <w:sz w:val="24"/>
          <w:szCs w:val="24"/>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571"/>
      </w:tblGrid>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ml:space="preserve">C </w:t>
            </w:r>
            <w:r w:rsidRPr="00A949C6">
              <w:rPr>
                <w:rFonts w:ascii="Cambria" w:eastAsia="Cambria" w:hAnsi="Cambria" w:cs="Cambria"/>
                <w:i/>
                <w:sz w:val="24"/>
                <w:szCs w:val="24"/>
                <w:bdr w:val="none" w:sz="0" w:space="0" w:color="auto"/>
                <w:vertAlign w:val="subscript"/>
                <w:lang w:eastAsia="en-US"/>
              </w:rPr>
              <w:t>min</w:t>
            </w:r>
          </w:p>
        </w:tc>
      </w:tr>
      <w:tr w:rsidR="00A949C6" w:rsidRPr="00A949C6" w:rsidTr="00232473">
        <w:trPr>
          <w:trHeight w:val="523"/>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 =</w:t>
            </w: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  x 60pkt</w:t>
            </w:r>
          </w:p>
        </w:tc>
      </w:tr>
      <w:tr w:rsidR="00A949C6" w:rsidRPr="00A949C6" w:rsidTr="00232473">
        <w:trPr>
          <w:trHeight w:val="536"/>
          <w:jc w:val="center"/>
        </w:trPr>
        <w:tc>
          <w:tcPr>
            <w:tcW w:w="589"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p>
        </w:tc>
        <w:tc>
          <w:tcPr>
            <w:tcW w:w="2571" w:type="dxa"/>
          </w:tcPr>
          <w:p w:rsidR="00A949C6" w:rsidRPr="00A949C6" w:rsidRDefault="00A949C6" w:rsidP="00A949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mbria" w:hAnsi="Cambria" w:cs="Cambria"/>
                <w:i/>
                <w:sz w:val="24"/>
                <w:szCs w:val="24"/>
                <w:bdr w:val="none" w:sz="0" w:space="0" w:color="auto"/>
                <w:lang w:eastAsia="en-US"/>
              </w:rPr>
            </w:pPr>
            <w:r w:rsidRPr="00A949C6">
              <w:rPr>
                <w:rFonts w:ascii="Cambria" w:eastAsia="Cambria" w:hAnsi="Cambria" w:cs="Cambria"/>
                <w:i/>
                <w:sz w:val="24"/>
                <w:szCs w:val="24"/>
                <w:bdr w:val="none" w:sz="0" w:space="0" w:color="auto"/>
                <w:lang w:eastAsia="en-US"/>
              </w:rPr>
              <w:t>C</w:t>
            </w:r>
            <w:r w:rsidRPr="00A949C6">
              <w:rPr>
                <w:rFonts w:ascii="Cambria" w:eastAsia="Cambria" w:hAnsi="Cambria" w:cs="Cambria"/>
                <w:i/>
                <w:sz w:val="24"/>
                <w:szCs w:val="24"/>
                <w:bdr w:val="none" w:sz="0" w:space="0" w:color="auto"/>
                <w:vertAlign w:val="subscript"/>
                <w:lang w:eastAsia="en-US"/>
              </w:rPr>
              <w:t>o</w:t>
            </w:r>
          </w:p>
        </w:tc>
      </w:tr>
    </w:tbl>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gdzie: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 xml:space="preserve">C </w:t>
      </w:r>
      <w:r w:rsidRPr="00A949C6">
        <w:rPr>
          <w:rFonts w:ascii="Cambria" w:eastAsia="Cambria" w:hAnsi="Cambria" w:cs="Cambria"/>
          <w:sz w:val="24"/>
          <w:szCs w:val="24"/>
          <w:vertAlign w:val="subscript"/>
        </w:rPr>
        <w:t>min</w:t>
      </w:r>
      <w:r w:rsidRPr="00A949C6">
        <w:rPr>
          <w:rFonts w:ascii="Cambria" w:eastAsia="Cambria" w:hAnsi="Cambria" w:cs="Cambria"/>
          <w:sz w:val="24"/>
          <w:szCs w:val="24"/>
        </w:rPr>
        <w:t xml:space="preserve"> – cena brutto oferty najtańszej,</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ab/>
        <w:t>C</w:t>
      </w:r>
      <w:r w:rsidRPr="00A949C6">
        <w:rPr>
          <w:rFonts w:ascii="Cambria" w:eastAsia="Cambria" w:hAnsi="Cambria" w:cs="Cambria"/>
          <w:sz w:val="24"/>
          <w:szCs w:val="24"/>
          <w:vertAlign w:val="subscript"/>
        </w:rPr>
        <w:t>o</w:t>
      </w:r>
      <w:r w:rsidRPr="00A949C6">
        <w:rPr>
          <w:rFonts w:ascii="Cambria" w:eastAsia="Cambria" w:hAnsi="Cambria" w:cs="Cambria"/>
          <w:sz w:val="24"/>
          <w:szCs w:val="24"/>
        </w:rPr>
        <w:t xml:space="preserve"> – cena brutto oferty ocenianej.</w:t>
      </w:r>
    </w:p>
    <w:p w:rsidR="00A949C6" w:rsidRPr="00A949C6" w:rsidRDefault="00A949C6" w:rsidP="00A949C6">
      <w:pPr>
        <w:numPr>
          <w:ilvl w:val="1"/>
          <w:numId w:val="36"/>
        </w:numPr>
        <w:jc w:val="both"/>
        <w:rPr>
          <w:rFonts w:ascii="Cambria" w:eastAsia="Cambria" w:hAnsi="Cambria" w:cs="Cambria"/>
          <w:bCs/>
          <w:sz w:val="24"/>
          <w:szCs w:val="24"/>
        </w:rPr>
      </w:pPr>
      <w:r w:rsidRPr="00A949C6">
        <w:rPr>
          <w:rFonts w:ascii="Cambria" w:eastAsia="Cambria" w:hAnsi="Cambria" w:cs="Cambria"/>
          <w:bCs/>
          <w:sz w:val="24"/>
          <w:szCs w:val="24"/>
        </w:rPr>
        <w:t xml:space="preserve">Kryterium </w:t>
      </w:r>
      <w:r w:rsidRPr="00A949C6">
        <w:rPr>
          <w:rFonts w:ascii="Cambria" w:eastAsia="Cambria" w:hAnsi="Cambria" w:cs="Cambria"/>
          <w:b/>
          <w:bCs/>
          <w:sz w:val="24"/>
          <w:szCs w:val="24"/>
        </w:rPr>
        <w:t>„Długość okresu gwarancji na roboty budowlane oraz zamontowane materiały i urządzenia - G”</w:t>
      </w:r>
      <w:r w:rsidRPr="00A949C6">
        <w:rPr>
          <w:rFonts w:ascii="Cambria" w:eastAsia="Cambria" w:hAnsi="Cambria" w:cs="Cambria"/>
          <w:bCs/>
          <w:sz w:val="24"/>
          <w:szCs w:val="24"/>
        </w:rPr>
        <w:t xml:space="preserve"> liczona w okresach miesięcznych:</w:t>
      </w:r>
    </w:p>
    <w:p w:rsidR="00A949C6" w:rsidRPr="00A949C6" w:rsidRDefault="00A949C6" w:rsidP="00A949C6">
      <w:pPr>
        <w:jc w:val="both"/>
        <w:rPr>
          <w:rFonts w:ascii="Cambria" w:eastAsia="Cambria" w:hAnsi="Cambria" w:cs="Cambria"/>
          <w:bCs/>
          <w:sz w:val="24"/>
          <w:szCs w:val="24"/>
        </w:rPr>
      </w:pP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minimalnej </w:t>
      </w:r>
      <w:r w:rsidR="008258BF">
        <w:rPr>
          <w:rFonts w:ascii="Cambria" w:eastAsia="Cambria" w:hAnsi="Cambria" w:cs="Cambria"/>
          <w:sz w:val="24"/>
          <w:szCs w:val="24"/>
        </w:rPr>
        <w:t>długości okresu gwarancji tj. 24</w:t>
      </w:r>
      <w:r w:rsidRPr="00A949C6">
        <w:rPr>
          <w:rFonts w:ascii="Cambria" w:eastAsia="Cambria" w:hAnsi="Cambria" w:cs="Cambria"/>
          <w:sz w:val="24"/>
          <w:szCs w:val="24"/>
        </w:rPr>
        <w:t xml:space="preserve"> miesięcy, Wykonawca otrzyma zero (0)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 xml:space="preserve">W przypadku zaoferowania maksymalnej </w:t>
      </w:r>
      <w:r w:rsidR="008258BF">
        <w:rPr>
          <w:rFonts w:ascii="Cambria" w:eastAsia="Cambria" w:hAnsi="Cambria" w:cs="Cambria"/>
          <w:sz w:val="24"/>
          <w:szCs w:val="24"/>
        </w:rPr>
        <w:t>długości okresu gwarancji tj. 48</w:t>
      </w:r>
      <w:r w:rsidRPr="00A949C6">
        <w:rPr>
          <w:rFonts w:ascii="Cambria" w:eastAsia="Cambria" w:hAnsi="Cambria" w:cs="Cambria"/>
          <w:sz w:val="24"/>
          <w:szCs w:val="24"/>
        </w:rPr>
        <w:t xml:space="preserve"> miesięcy, Wykonawca otrzyma czterdzieści (40) punktów. </w:t>
      </w:r>
    </w:p>
    <w:p w:rsidR="00A949C6"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lastRenderedPageBreak/>
        <w:t>W przypadku za</w:t>
      </w:r>
      <w:r w:rsidR="008258BF">
        <w:rPr>
          <w:rFonts w:ascii="Cambria" w:eastAsia="Cambria" w:hAnsi="Cambria" w:cs="Cambria"/>
          <w:sz w:val="24"/>
          <w:szCs w:val="24"/>
        </w:rPr>
        <w:t>oferowania gwarancji pomiędzy 24 a 48</w:t>
      </w:r>
      <w:r w:rsidRPr="00A949C6">
        <w:rPr>
          <w:rFonts w:ascii="Cambria" w:eastAsia="Cambria" w:hAnsi="Cambria" w:cs="Cambria"/>
          <w:sz w:val="24"/>
          <w:szCs w:val="24"/>
        </w:rPr>
        <w:t xml:space="preserve"> miesięcy wykonawca otrzyma pkt wg wzoru:</w:t>
      </w:r>
    </w:p>
    <w:p w:rsidR="00A949C6" w:rsidRPr="00A949C6" w:rsidRDefault="00A949C6" w:rsidP="00A949C6">
      <w:pPr>
        <w:jc w:val="both"/>
        <w:rPr>
          <w:rFonts w:ascii="Cambria" w:eastAsia="Cambria" w:hAnsi="Cambria" w:cs="Cambria"/>
          <w:b/>
          <w:bCs/>
          <w:sz w:val="24"/>
          <w:szCs w:val="24"/>
          <w:lang w:val="de-DE"/>
        </w:rPr>
      </w:pPr>
    </w:p>
    <w:tbl>
      <w:tblPr>
        <w:tblW w:w="0" w:type="auto"/>
        <w:jc w:val="center"/>
        <w:tblLook w:val="04A0" w:firstRow="1" w:lastRow="0" w:firstColumn="1" w:lastColumn="0" w:noHBand="0" w:noVBand="1"/>
      </w:tblPr>
      <w:tblGrid>
        <w:gridCol w:w="585"/>
        <w:gridCol w:w="2970"/>
      </w:tblGrid>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o</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G =</w:t>
            </w: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 40 pkt</w:t>
            </w:r>
          </w:p>
        </w:tc>
      </w:tr>
      <w:tr w:rsidR="00A949C6" w:rsidRPr="00A949C6" w:rsidTr="00232473">
        <w:trPr>
          <w:jc w:val="center"/>
        </w:trPr>
        <w:tc>
          <w:tcPr>
            <w:tcW w:w="585" w:type="dxa"/>
            <w:shd w:val="clear" w:color="auto" w:fill="auto"/>
          </w:tcPr>
          <w:p w:rsidR="00A949C6" w:rsidRPr="00A949C6" w:rsidRDefault="00A949C6" w:rsidP="00A949C6">
            <w:pPr>
              <w:jc w:val="both"/>
              <w:rPr>
                <w:rFonts w:ascii="Cambria" w:eastAsia="Cambria" w:hAnsi="Cambria" w:cs="Cambria"/>
                <w:i/>
                <w:sz w:val="24"/>
                <w:szCs w:val="24"/>
              </w:rPr>
            </w:pPr>
          </w:p>
        </w:tc>
        <w:tc>
          <w:tcPr>
            <w:tcW w:w="2970" w:type="dxa"/>
            <w:shd w:val="clear" w:color="auto" w:fill="auto"/>
          </w:tcPr>
          <w:p w:rsidR="00A949C6" w:rsidRPr="00A949C6" w:rsidRDefault="00A949C6" w:rsidP="00A949C6">
            <w:pPr>
              <w:jc w:val="both"/>
              <w:rPr>
                <w:rFonts w:ascii="Cambria" w:eastAsia="Cambria" w:hAnsi="Cambria" w:cs="Cambria"/>
                <w:i/>
                <w:sz w:val="24"/>
                <w:szCs w:val="24"/>
              </w:rPr>
            </w:pPr>
            <w:r w:rsidRPr="00A949C6">
              <w:rPr>
                <w:rFonts w:ascii="Cambria" w:eastAsia="Cambria" w:hAnsi="Cambria" w:cs="Cambria"/>
                <w:i/>
                <w:sz w:val="24"/>
                <w:szCs w:val="24"/>
              </w:rPr>
              <w:t xml:space="preserve">G </w:t>
            </w:r>
            <w:r w:rsidRPr="00A949C6">
              <w:rPr>
                <w:rFonts w:ascii="Cambria" w:eastAsia="Cambria" w:hAnsi="Cambria" w:cs="Cambria"/>
                <w:i/>
                <w:sz w:val="24"/>
                <w:szCs w:val="24"/>
                <w:vertAlign w:val="subscript"/>
              </w:rPr>
              <w:t>maks</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gdzie:</w:t>
      </w:r>
      <w:r w:rsidRPr="00A949C6">
        <w:rPr>
          <w:rFonts w:ascii="Cambria" w:eastAsia="Cambria" w:hAnsi="Cambria" w:cs="Cambria"/>
          <w:bCs/>
          <w:sz w:val="24"/>
          <w:szCs w:val="24"/>
        </w:rPr>
        <w:tab/>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 xml:space="preserve">G </w:t>
      </w:r>
      <w:r w:rsidRPr="00A949C6">
        <w:rPr>
          <w:rFonts w:ascii="Cambria" w:eastAsia="Cambria" w:hAnsi="Cambria" w:cs="Cambria"/>
          <w:b/>
          <w:bCs/>
          <w:sz w:val="24"/>
          <w:szCs w:val="24"/>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wartość punktowa, którą należy wyznaczyć,</w:t>
      </w:r>
    </w:p>
    <w:p w:rsidR="00A949C6" w:rsidRPr="00A949C6" w:rsidRDefault="00A949C6" w:rsidP="00A949C6">
      <w:pPr>
        <w:jc w:val="both"/>
        <w:rPr>
          <w:rFonts w:ascii="Cambria" w:eastAsia="Cambria" w:hAnsi="Cambria" w:cs="Cambria"/>
          <w:bCs/>
          <w:sz w:val="24"/>
          <w:szCs w:val="24"/>
        </w:rPr>
      </w:pPr>
      <w:proofErr w:type="spellStart"/>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max</w:t>
      </w:r>
      <w:proofErr w:type="spellEnd"/>
      <w:r w:rsidRPr="00A949C6">
        <w:rPr>
          <w:rFonts w:ascii="Cambria" w:eastAsia="Cambria" w:hAnsi="Cambria" w:cs="Cambria"/>
          <w:bCs/>
          <w:sz w:val="24"/>
          <w:szCs w:val="24"/>
        </w:rPr>
        <w:t xml:space="preserve"> - </w:t>
      </w:r>
      <w:r w:rsidRPr="00A949C6">
        <w:rPr>
          <w:rFonts w:ascii="Cambria" w:eastAsia="Cambria" w:hAnsi="Cambria" w:cs="Cambria"/>
          <w:bCs/>
          <w:sz w:val="24"/>
          <w:szCs w:val="24"/>
        </w:rPr>
        <w:tab/>
        <w:t xml:space="preserve">najdłuższy oferowany </w:t>
      </w:r>
      <w:r w:rsidR="00EC4494">
        <w:rPr>
          <w:rFonts w:ascii="Cambria" w:eastAsia="Cambria" w:hAnsi="Cambria" w:cs="Cambria"/>
          <w:bCs/>
          <w:sz w:val="24"/>
          <w:szCs w:val="24"/>
        </w:rPr>
        <w:t>o</w:t>
      </w:r>
      <w:r w:rsidRPr="00A949C6">
        <w:rPr>
          <w:rFonts w:ascii="Cambria" w:eastAsia="Cambria" w:hAnsi="Cambria" w:cs="Cambria"/>
          <w:bCs/>
          <w:sz w:val="24"/>
          <w:szCs w:val="24"/>
        </w:rPr>
        <w:t>kres gwarancji</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
          <w:bCs/>
          <w:sz w:val="24"/>
          <w:szCs w:val="24"/>
          <w:lang w:val="de-DE"/>
        </w:rPr>
        <w:t>G</w:t>
      </w:r>
      <w:r w:rsidRPr="00A949C6">
        <w:rPr>
          <w:rFonts w:ascii="Cambria" w:eastAsia="Cambria" w:hAnsi="Cambria" w:cs="Cambria"/>
          <w:b/>
          <w:bCs/>
          <w:sz w:val="24"/>
          <w:szCs w:val="24"/>
          <w:vertAlign w:val="subscript"/>
          <w:lang w:val="de-DE"/>
        </w:rPr>
        <w:t>o</w:t>
      </w:r>
      <w:r w:rsidRPr="00A949C6">
        <w:rPr>
          <w:rFonts w:ascii="Cambria" w:eastAsia="Cambria" w:hAnsi="Cambria" w:cs="Cambria"/>
          <w:b/>
          <w:bCs/>
          <w:sz w:val="24"/>
          <w:szCs w:val="24"/>
          <w:vertAlign w:val="subscript"/>
          <w:lang w:val="de-DE"/>
        </w:rPr>
        <w:tab/>
      </w:r>
      <w:r w:rsidRPr="00A949C6">
        <w:rPr>
          <w:rFonts w:ascii="Cambria" w:eastAsia="Cambria" w:hAnsi="Cambria" w:cs="Cambria"/>
          <w:bCs/>
          <w:sz w:val="24"/>
          <w:szCs w:val="24"/>
        </w:rPr>
        <w:t xml:space="preserve">- </w:t>
      </w:r>
      <w:r w:rsidRPr="00A949C6">
        <w:rPr>
          <w:rFonts w:ascii="Cambria" w:eastAsia="Cambria" w:hAnsi="Cambria" w:cs="Cambria"/>
          <w:bCs/>
          <w:sz w:val="24"/>
          <w:szCs w:val="24"/>
        </w:rPr>
        <w:tab/>
        <w:t>okres gwarancji podany w badanej ofercie</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A949C6" w:rsidRPr="00A949C6" w:rsidTr="00232473">
        <w:tc>
          <w:tcPr>
            <w:tcW w:w="9212" w:type="dxa"/>
            <w:shd w:val="clear" w:color="auto" w:fill="auto"/>
          </w:tcPr>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sz w:val="24"/>
                <w:szCs w:val="24"/>
              </w:rPr>
              <w:t>Zamawiający określa minimalną oraz maksymalną długość okre</w:t>
            </w:r>
            <w:r w:rsidR="00EC4494">
              <w:rPr>
                <w:rFonts w:ascii="Cambria" w:eastAsia="Cambria" w:hAnsi="Cambria" w:cs="Cambria"/>
                <w:sz w:val="24"/>
                <w:szCs w:val="24"/>
              </w:rPr>
              <w:t>su gwarancji, w przedziale od 24 miesięcy do 48</w:t>
            </w:r>
            <w:r w:rsidRPr="00A949C6">
              <w:rPr>
                <w:rFonts w:ascii="Cambria" w:eastAsia="Cambria" w:hAnsi="Cambria" w:cs="Cambria"/>
                <w:sz w:val="24"/>
                <w:szCs w:val="24"/>
              </w:rPr>
              <w:t xml:space="preserve"> miesięcy. </w:t>
            </w:r>
            <w:r w:rsidRPr="00A949C6">
              <w:rPr>
                <w:rFonts w:ascii="Cambria" w:eastAsia="Cambria" w:hAnsi="Cambria" w:cs="Cambria"/>
                <w:b/>
                <w:sz w:val="24"/>
                <w:szCs w:val="24"/>
              </w:rPr>
              <w:t>W przypadku zaoferowania przez Wykonawcę długości okresu gwa</w:t>
            </w:r>
            <w:r w:rsidR="00EC4494">
              <w:rPr>
                <w:rFonts w:ascii="Cambria" w:eastAsia="Cambria" w:hAnsi="Cambria" w:cs="Cambria"/>
                <w:b/>
                <w:sz w:val="24"/>
                <w:szCs w:val="24"/>
              </w:rPr>
              <w:t>rancji krótszego niż 24 m-ce</w:t>
            </w:r>
            <w:r w:rsidRPr="00A949C6">
              <w:rPr>
                <w:rFonts w:ascii="Cambria" w:eastAsia="Cambria" w:hAnsi="Cambria" w:cs="Cambria"/>
                <w:b/>
                <w:sz w:val="24"/>
                <w:szCs w:val="24"/>
              </w:rPr>
              <w:t>, Zamawiający ofertę odrzuci</w:t>
            </w:r>
            <w:r w:rsidRPr="00A949C6">
              <w:rPr>
                <w:rFonts w:ascii="Cambria" w:eastAsia="Cambria" w:hAnsi="Cambria" w:cs="Cambria"/>
                <w:sz w:val="24"/>
                <w:szCs w:val="24"/>
              </w:rPr>
              <w:t>. W przypadku, gdy Wykonawca w ogóle nie wskaże w ofercie oferowanego okresu gwarancji zamawiający przyjmie, że Wykonawca nie oferuje gwarancji, i ofertę odrzuci. Wykonawca może zaproponować długość okresu gwarancji dłuż</w:t>
            </w:r>
            <w:r w:rsidR="00EC4494">
              <w:rPr>
                <w:rFonts w:ascii="Cambria" w:eastAsia="Cambria" w:hAnsi="Cambria" w:cs="Cambria"/>
                <w:sz w:val="24"/>
                <w:szCs w:val="24"/>
              </w:rPr>
              <w:t>szy niż wyznaczony maksymalny 48</w:t>
            </w:r>
            <w:r w:rsidRPr="00A949C6">
              <w:rPr>
                <w:rFonts w:ascii="Cambria" w:eastAsia="Cambria" w:hAnsi="Cambria" w:cs="Cambria"/>
                <w:sz w:val="24"/>
                <w:szCs w:val="24"/>
              </w:rPr>
              <w:t xml:space="preserve"> miesięcy, jednak w tym przypadku Zamawiający</w:t>
            </w:r>
            <w:r w:rsidR="00EC4494">
              <w:rPr>
                <w:rFonts w:ascii="Cambria" w:eastAsia="Cambria" w:hAnsi="Cambria" w:cs="Cambria"/>
                <w:sz w:val="24"/>
                <w:szCs w:val="24"/>
              </w:rPr>
              <w:t xml:space="preserve"> przyjmie do obliczeń wartość 48</w:t>
            </w:r>
            <w:r w:rsidRPr="00A949C6">
              <w:rPr>
                <w:rFonts w:ascii="Cambria" w:eastAsia="Cambria" w:hAnsi="Cambria" w:cs="Cambria"/>
                <w:sz w:val="24"/>
                <w:szCs w:val="24"/>
              </w:rPr>
              <w:t xml:space="preserve"> m-cy - najdłuższy przyjęty w kryterium oceny ofert „Długość okresu gwarancji na roboty budowlane oraz zamontowane elementy i urządzenia”. Wykonawcy oferują długości okresu gwarancji w pełnyc</w:t>
            </w:r>
            <w:r w:rsidR="00EC4494">
              <w:rPr>
                <w:rFonts w:ascii="Cambria" w:eastAsia="Cambria" w:hAnsi="Cambria" w:cs="Cambria"/>
                <w:sz w:val="24"/>
                <w:szCs w:val="24"/>
              </w:rPr>
              <w:t>h miesiącach (w przedziale od 24 do 48</w:t>
            </w:r>
            <w:r w:rsidRPr="00A949C6">
              <w:rPr>
                <w:rFonts w:ascii="Cambria" w:eastAsia="Cambria" w:hAnsi="Cambria" w:cs="Cambria"/>
                <w:sz w:val="24"/>
                <w:szCs w:val="24"/>
              </w:rPr>
              <w:t xml:space="preserve"> miesięcy).</w:t>
            </w:r>
          </w:p>
        </w:tc>
      </w:tr>
    </w:tbl>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13.4 . Za najkorzystniejszą ofertę zostanie uznana oferta, która otrzyma największą ilość punktów (O) obliczoną na podstawie wzoru:</w:t>
      </w:r>
    </w:p>
    <w:p w:rsidR="00A949C6" w:rsidRPr="00A949C6" w:rsidRDefault="00A949C6" w:rsidP="00A949C6">
      <w:pPr>
        <w:jc w:val="both"/>
        <w:rPr>
          <w:rFonts w:ascii="Cambria" w:eastAsia="Cambria" w:hAnsi="Cambria" w:cs="Cambria"/>
          <w:b/>
          <w:bCs/>
          <w:sz w:val="24"/>
          <w:szCs w:val="24"/>
        </w:rPr>
      </w:pPr>
      <w:r w:rsidRPr="00A949C6">
        <w:rPr>
          <w:rFonts w:ascii="Cambria" w:eastAsia="Cambria" w:hAnsi="Cambria" w:cs="Cambria"/>
          <w:b/>
          <w:bCs/>
          <w:sz w:val="24"/>
          <w:szCs w:val="24"/>
        </w:rPr>
        <w:t xml:space="preserve">O = C + G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gdzie: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O- łączna ilość punktów oferty ocenianej,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t xml:space="preserve">C- liczba punktów uzyskanych w kryterium „Cena” </w:t>
      </w:r>
    </w:p>
    <w:p w:rsidR="00A949C6" w:rsidRPr="00A949C6" w:rsidRDefault="00A949C6" w:rsidP="00A949C6">
      <w:pPr>
        <w:jc w:val="both"/>
        <w:rPr>
          <w:rFonts w:ascii="Cambria" w:eastAsia="Cambria" w:hAnsi="Cambria" w:cs="Cambria"/>
          <w:bCs/>
          <w:sz w:val="24"/>
          <w:szCs w:val="24"/>
        </w:rPr>
      </w:pPr>
      <w:r w:rsidRPr="00A949C6">
        <w:rPr>
          <w:rFonts w:ascii="Cambria" w:eastAsia="Cambria" w:hAnsi="Cambria" w:cs="Cambria"/>
          <w:bCs/>
          <w:sz w:val="24"/>
          <w:szCs w:val="24"/>
        </w:rPr>
        <w:lastRenderedPageBreak/>
        <w:t>G- liczba punktów uzyskanych w kryterium „Długość okresu gwarancji na roboty budowlane oraz zamontowane materiały i urządzenia”.</w:t>
      </w:r>
    </w:p>
    <w:p w:rsidR="0010069E" w:rsidRPr="00A949C6" w:rsidRDefault="00A949C6" w:rsidP="00A949C6">
      <w:pPr>
        <w:jc w:val="both"/>
        <w:rPr>
          <w:rFonts w:ascii="Cambria" w:eastAsia="Cambria" w:hAnsi="Cambria" w:cs="Cambria"/>
          <w:sz w:val="24"/>
          <w:szCs w:val="24"/>
        </w:rPr>
      </w:pPr>
      <w:r w:rsidRPr="00A949C6">
        <w:rPr>
          <w:rFonts w:ascii="Cambria" w:eastAsia="Cambria" w:hAnsi="Cambria" w:cs="Cambria"/>
          <w:sz w:val="24"/>
          <w:szCs w:val="24"/>
        </w:rPr>
        <w:t>13.5 Zamawiający wybierze ofertę, która uzyska największą liczbę punktów.</w:t>
      </w:r>
    </w:p>
    <w:p w:rsidR="0010069E" w:rsidRPr="00E93C52" w:rsidRDefault="0010069E" w:rsidP="0010069E">
      <w:pPr>
        <w:pBdr>
          <w:bottom w:val="single" w:sz="4" w:space="0" w:color="000000"/>
        </w:pBdr>
        <w:tabs>
          <w:tab w:val="left" w:pos="567"/>
        </w:tabs>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14. </w:t>
      </w:r>
      <w:r w:rsidRPr="00E93C52">
        <w:rPr>
          <w:rFonts w:ascii="Cambria" w:eastAsia="Cambria" w:hAnsi="Cambria" w:cs="Cambria"/>
          <w:b/>
          <w:bCs/>
          <w:sz w:val="24"/>
          <w:szCs w:val="24"/>
        </w:rPr>
        <w:tab/>
        <w:t>Informacje o formalnościach, jakie powinny zostać dopełnione po wyborze oferty w celu zawarcia umowy  w sprawie  zamówienia publicznego.</w:t>
      </w:r>
    </w:p>
    <w:p w:rsidR="0010069E" w:rsidRPr="00E93C52" w:rsidRDefault="0010069E" w:rsidP="0010069E">
      <w:pPr>
        <w:tabs>
          <w:tab w:val="left" w:pos="567"/>
        </w:tabs>
        <w:ind w:left="567" w:hanging="567"/>
        <w:jc w:val="both"/>
        <w:rPr>
          <w:rFonts w:ascii="Cambria" w:eastAsia="Cambria" w:hAnsi="Cambria" w:cs="Cambria"/>
          <w:sz w:val="24"/>
          <w:szCs w:val="24"/>
        </w:rPr>
      </w:pP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14.1 Wykonawca, którego oferta zostanie wybrana zobowiązany jest przed podpisaniem umowy:</w:t>
      </w:r>
    </w:p>
    <w:p w:rsidR="0010069E"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 </w:t>
      </w:r>
      <w:r w:rsidRPr="00E93C52">
        <w:rPr>
          <w:rFonts w:ascii="Cambria" w:eastAsia="Cambria" w:hAnsi="Cambria" w:cs="Cambria"/>
          <w:sz w:val="24"/>
          <w:szCs w:val="24"/>
        </w:rPr>
        <w:tab/>
        <w:t>przedłożyć dowód osobisty - w przypadku gdy wykonawcą jest osoba fizyczna</w:t>
      </w:r>
    </w:p>
    <w:p w:rsidR="0010069E" w:rsidRPr="00E93C52" w:rsidRDefault="0010069E" w:rsidP="00A53E09">
      <w:pPr>
        <w:ind w:left="1134" w:hanging="567"/>
        <w:jc w:val="both"/>
        <w:rPr>
          <w:rFonts w:ascii="Cambria" w:eastAsia="Cambria" w:hAnsi="Cambria" w:cs="Cambria"/>
          <w:sz w:val="24"/>
          <w:szCs w:val="24"/>
        </w:rPr>
      </w:pPr>
      <w:r w:rsidRPr="00E93C52">
        <w:rPr>
          <w:rFonts w:ascii="Cambria" w:eastAsia="Cambria" w:hAnsi="Cambria" w:cs="Cambria"/>
          <w:sz w:val="24"/>
          <w:szCs w:val="24"/>
        </w:rPr>
        <w:t>14.2 Wykonawca, którego oferta zostanie wybrana zobowiązany jest podpisać umowę w miejscu wskazanym przez Zamawiającego, zgodną ze specyfikacją Istotnych Warunków Zamówienia wraz z zał</w:t>
      </w:r>
      <w:r w:rsidR="00B5690C">
        <w:rPr>
          <w:rFonts w:ascii="Cambria" w:eastAsia="Cambria" w:hAnsi="Cambria" w:cs="Cambria"/>
          <w:sz w:val="24"/>
          <w:szCs w:val="24"/>
        </w:rPr>
        <w:t>ącznikami oraz złożoną ofertą</w:t>
      </w:r>
      <w:r w:rsidRPr="00E93C52">
        <w:rPr>
          <w:rFonts w:ascii="Cambria" w:eastAsia="Cambria" w:hAnsi="Cambria" w:cs="Cambria"/>
          <w:sz w:val="24"/>
          <w:szCs w:val="24"/>
        </w:rPr>
        <w:t xml:space="preserve">, </w:t>
      </w:r>
      <w:r w:rsidR="00B5690C">
        <w:rPr>
          <w:rFonts w:ascii="Cambria" w:eastAsia="Cambria" w:hAnsi="Cambria" w:cs="Cambria"/>
          <w:sz w:val="24"/>
          <w:szCs w:val="24"/>
        </w:rPr>
        <w:t xml:space="preserve">                  </w:t>
      </w:r>
      <w:r w:rsidRPr="00E93C52">
        <w:rPr>
          <w:rFonts w:ascii="Cambria" w:eastAsia="Cambria" w:hAnsi="Cambria" w:cs="Cambria"/>
          <w:sz w:val="24"/>
          <w:szCs w:val="24"/>
        </w:rPr>
        <w:t>w terminie wyznaczonym przez  Zamawiającego. Osoby podpisujące umowę powinny posiadać ze sobą dokument potwierdzający ich umocowanie do podpisania umowy o ile umocowanie to nie będzie wynikać z dokumentów załączonych do oferty.</w:t>
      </w:r>
    </w:p>
    <w:p w:rsidR="0010069E" w:rsidRPr="00E93C52" w:rsidRDefault="00505A29" w:rsidP="00505A29">
      <w:pPr>
        <w:pBdr>
          <w:bottom w:val="single" w:sz="4" w:space="0" w:color="000000"/>
        </w:pBdr>
        <w:ind w:left="567" w:hanging="567"/>
        <w:jc w:val="both"/>
        <w:rPr>
          <w:rFonts w:ascii="Cambria" w:eastAsia="Cambria" w:hAnsi="Cambria" w:cs="Cambria"/>
          <w:b/>
          <w:bCs/>
          <w:sz w:val="24"/>
          <w:szCs w:val="24"/>
        </w:rPr>
      </w:pPr>
      <w:r>
        <w:rPr>
          <w:rFonts w:ascii="Cambria" w:eastAsia="Cambria" w:hAnsi="Cambria" w:cs="Cambria"/>
          <w:b/>
          <w:bCs/>
          <w:sz w:val="24"/>
          <w:szCs w:val="24"/>
        </w:rPr>
        <w:t>15.</w:t>
      </w:r>
      <w:r>
        <w:rPr>
          <w:rFonts w:ascii="Cambria" w:eastAsia="Cambria" w:hAnsi="Cambria" w:cs="Cambria"/>
          <w:b/>
          <w:bCs/>
          <w:sz w:val="24"/>
          <w:szCs w:val="24"/>
        </w:rPr>
        <w:tab/>
      </w:r>
      <w:r w:rsidR="0010069E" w:rsidRPr="00B40B78">
        <w:rPr>
          <w:rFonts w:ascii="Cambria" w:eastAsia="Cambria" w:hAnsi="Cambria" w:cs="Cambria"/>
          <w:b/>
          <w:bCs/>
          <w:sz w:val="24"/>
          <w:szCs w:val="24"/>
        </w:rPr>
        <w:t>Wymagania dotyczące zabezpieczenia należytego wykonania umowy</w:t>
      </w:r>
    </w:p>
    <w:p w:rsidR="00333E40" w:rsidRPr="00333E40" w:rsidRDefault="00EC4494" w:rsidP="00333E40">
      <w:pPr>
        <w:pStyle w:val="Nagwek2"/>
        <w:keepNext w:val="0"/>
        <w:numPr>
          <w:ilvl w:val="1"/>
          <w:numId w:val="19"/>
        </w:numPr>
        <w:spacing w:before="60"/>
        <w:ind w:left="1134" w:hanging="567"/>
        <w:rPr>
          <w:rFonts w:asciiTheme="majorHAnsi" w:hAnsiTheme="majorHAnsi"/>
          <w:b w:val="0"/>
          <w:szCs w:val="24"/>
        </w:rPr>
      </w:pPr>
      <w:r>
        <w:rPr>
          <w:rFonts w:asciiTheme="majorHAnsi" w:hAnsiTheme="majorHAnsi"/>
          <w:b w:val="0"/>
          <w:szCs w:val="24"/>
        </w:rPr>
        <w:t>Zamawiający nie wymaga wniesienia</w:t>
      </w:r>
      <w:r w:rsidR="00D006A3" w:rsidRPr="00333E40">
        <w:rPr>
          <w:rFonts w:asciiTheme="majorHAnsi" w:hAnsiTheme="majorHAnsi"/>
          <w:b w:val="0"/>
          <w:szCs w:val="24"/>
        </w:rPr>
        <w:t xml:space="preserve"> </w:t>
      </w:r>
      <w:r>
        <w:rPr>
          <w:rFonts w:asciiTheme="majorHAnsi" w:hAnsiTheme="majorHAnsi"/>
          <w:b w:val="0"/>
          <w:szCs w:val="24"/>
        </w:rPr>
        <w:t>zabezpieczenia</w:t>
      </w:r>
      <w:r w:rsidR="00D006A3" w:rsidRPr="00333E40">
        <w:rPr>
          <w:rFonts w:asciiTheme="majorHAnsi" w:hAnsiTheme="majorHAnsi"/>
          <w:b w:val="0"/>
          <w:szCs w:val="24"/>
        </w:rPr>
        <w:t xml:space="preserve"> należyteg</w:t>
      </w:r>
      <w:r w:rsidR="00A25B49">
        <w:rPr>
          <w:rFonts w:asciiTheme="majorHAnsi" w:hAnsiTheme="majorHAnsi"/>
          <w:b w:val="0"/>
          <w:szCs w:val="24"/>
        </w:rPr>
        <w:t>o wykonania umowy</w:t>
      </w:r>
      <w:r w:rsidR="00333E40" w:rsidRPr="00333E40">
        <w:rPr>
          <w:rFonts w:asciiTheme="majorHAnsi" w:hAnsiTheme="majorHAnsi"/>
          <w:b w:val="0"/>
          <w:color w:val="000000"/>
          <w:szCs w:val="24"/>
        </w:rPr>
        <w:t xml:space="preserve">. </w:t>
      </w:r>
    </w:p>
    <w:p w:rsidR="0002341D" w:rsidRPr="0002341D" w:rsidRDefault="0002341D" w:rsidP="0002341D">
      <w:pPr>
        <w:pStyle w:val="Text1"/>
      </w:pPr>
    </w:p>
    <w:p w:rsidR="0010069E" w:rsidRPr="00E93C52" w:rsidRDefault="0010069E" w:rsidP="0010069E">
      <w:pPr>
        <w:pBdr>
          <w:bottom w:val="single" w:sz="4" w:space="0" w:color="000000"/>
        </w:pBdr>
        <w:ind w:left="567" w:hanging="567"/>
        <w:jc w:val="both"/>
        <w:rPr>
          <w:rFonts w:ascii="Cambria" w:eastAsia="Cambria" w:hAnsi="Cambria" w:cs="Cambria"/>
          <w:b/>
          <w:bCs/>
          <w:sz w:val="24"/>
          <w:szCs w:val="24"/>
        </w:rPr>
      </w:pPr>
      <w:r w:rsidRPr="00E93C52">
        <w:rPr>
          <w:rFonts w:ascii="Cambria" w:eastAsia="Cambria" w:hAnsi="Cambria" w:cs="Cambria"/>
          <w:b/>
          <w:bCs/>
          <w:sz w:val="24"/>
          <w:szCs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46A3F" w:rsidRPr="00E93C52" w:rsidRDefault="0010069E" w:rsidP="00055C65">
      <w:pPr>
        <w:ind w:left="567"/>
        <w:jc w:val="both"/>
        <w:rPr>
          <w:rFonts w:ascii="Cambria" w:eastAsia="Cambria" w:hAnsi="Cambria" w:cs="Cambria"/>
          <w:sz w:val="24"/>
          <w:szCs w:val="24"/>
        </w:rPr>
      </w:pPr>
      <w:r w:rsidRPr="00E93C52">
        <w:rPr>
          <w:rFonts w:ascii="Cambria" w:eastAsia="Cambria" w:hAnsi="Cambria" w:cs="Cambria"/>
          <w:sz w:val="24"/>
          <w:szCs w:val="24"/>
        </w:rPr>
        <w:t xml:space="preserve">Wzór umowy stanowi </w:t>
      </w:r>
      <w:r w:rsidR="00323CDA">
        <w:rPr>
          <w:rFonts w:ascii="Cambria" w:eastAsia="Cambria" w:hAnsi="Cambria" w:cs="Cambria"/>
          <w:b/>
          <w:sz w:val="24"/>
          <w:szCs w:val="24"/>
        </w:rPr>
        <w:t>załącznik nr 5</w:t>
      </w:r>
      <w:r w:rsidR="00146A3F" w:rsidRPr="00146A3F">
        <w:rPr>
          <w:rFonts w:ascii="Cambria" w:eastAsia="Cambria" w:hAnsi="Cambria" w:cs="Cambria"/>
          <w:b/>
          <w:sz w:val="24"/>
          <w:szCs w:val="24"/>
        </w:rPr>
        <w:t xml:space="preserve"> </w:t>
      </w:r>
      <w:r w:rsidRPr="00E93C52">
        <w:rPr>
          <w:rFonts w:ascii="Cambria" w:eastAsia="Cambria" w:hAnsi="Cambria" w:cs="Cambria"/>
          <w:sz w:val="24"/>
          <w:szCs w:val="24"/>
        </w:rPr>
        <w:t xml:space="preserve">do niniejszej specyfikacji istotnych warunków zamówienia. Przewidywane zmiany umowy zawarto </w:t>
      </w:r>
      <w:r w:rsidR="00C44D65">
        <w:rPr>
          <w:rFonts w:ascii="Cambria" w:eastAsia="Cambria" w:hAnsi="Cambria" w:cs="Cambria"/>
          <w:sz w:val="24"/>
          <w:szCs w:val="24"/>
        </w:rPr>
        <w:t xml:space="preserve">w </w:t>
      </w:r>
      <w:r w:rsidR="00C44D65">
        <w:rPr>
          <w:rFonts w:ascii="Times New Roman" w:eastAsia="MS Mincho" w:hAnsi="Times New Roman"/>
          <w:b/>
        </w:rPr>
        <w:t>§ 13</w:t>
      </w:r>
      <w:r w:rsidR="00C44D65">
        <w:rPr>
          <w:rFonts w:ascii="Cambria" w:eastAsia="Cambria" w:hAnsi="Cambria" w:cs="Cambria"/>
          <w:sz w:val="24"/>
          <w:szCs w:val="24"/>
        </w:rPr>
        <w:t xml:space="preserve"> wzoru umowy stanowiącego</w:t>
      </w:r>
      <w:r w:rsidRPr="00E93C52">
        <w:rPr>
          <w:rFonts w:ascii="Cambria" w:eastAsia="Cambria" w:hAnsi="Cambria" w:cs="Cambria"/>
          <w:sz w:val="24"/>
          <w:szCs w:val="24"/>
        </w:rPr>
        <w:t xml:space="preserve"> integralną część SIWZ.</w:t>
      </w:r>
    </w:p>
    <w:p w:rsidR="0010069E" w:rsidRPr="00E93C52" w:rsidRDefault="0010069E" w:rsidP="0010069E">
      <w:pPr>
        <w:pBdr>
          <w:bottom w:val="single" w:sz="4" w:space="1" w:color="auto"/>
        </w:pBdr>
        <w:jc w:val="both"/>
        <w:rPr>
          <w:rFonts w:ascii="Cambria" w:eastAsia="Cambria" w:hAnsi="Cambria" w:cs="Cambria"/>
          <w:b/>
          <w:sz w:val="24"/>
          <w:szCs w:val="24"/>
        </w:rPr>
      </w:pPr>
      <w:r w:rsidRPr="00E93C52">
        <w:rPr>
          <w:rFonts w:ascii="Cambria" w:eastAsia="Cambria" w:hAnsi="Cambria" w:cs="Cambria"/>
          <w:b/>
          <w:sz w:val="24"/>
          <w:szCs w:val="24"/>
        </w:rPr>
        <w:t>17. Pozostałe informacje.</w:t>
      </w:r>
    </w:p>
    <w:p w:rsidR="0010069E" w:rsidRPr="00E93C52" w:rsidRDefault="0010069E" w:rsidP="0010069E">
      <w:pPr>
        <w:ind w:left="567"/>
        <w:jc w:val="both"/>
        <w:rPr>
          <w:rFonts w:ascii="Cambria" w:eastAsia="Cambria" w:hAnsi="Cambria" w:cs="Cambria"/>
          <w:sz w:val="24"/>
          <w:szCs w:val="24"/>
        </w:rPr>
      </w:pPr>
    </w:p>
    <w:p w:rsidR="00CA2224"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 xml:space="preserve">17.1 </w:t>
      </w:r>
      <w:r w:rsidRPr="00E93C52">
        <w:rPr>
          <w:rFonts w:ascii="Cambria" w:eastAsia="Cambria" w:hAnsi="Cambria" w:cs="Cambria"/>
          <w:sz w:val="24"/>
          <w:szCs w:val="24"/>
        </w:rPr>
        <w:tab/>
        <w:t xml:space="preserve">Zamawiający </w:t>
      </w:r>
      <w:r w:rsidR="00E73251">
        <w:rPr>
          <w:rFonts w:ascii="Cambria" w:eastAsia="Cambria" w:hAnsi="Cambria" w:cs="Cambria"/>
          <w:sz w:val="24"/>
          <w:szCs w:val="24"/>
        </w:rPr>
        <w:t>nie</w:t>
      </w:r>
      <w:r w:rsidR="00CA2224" w:rsidRPr="00E93C52">
        <w:rPr>
          <w:rFonts w:ascii="Cambria" w:eastAsia="Cambria" w:hAnsi="Cambria" w:cs="Cambria"/>
          <w:sz w:val="24"/>
          <w:szCs w:val="24"/>
        </w:rPr>
        <w:t xml:space="preserve"> przewiduje </w:t>
      </w:r>
      <w:r w:rsidR="00E73251">
        <w:rPr>
          <w:rFonts w:ascii="Cambria" w:eastAsia="Cambria" w:hAnsi="Cambria" w:cs="Cambria"/>
          <w:sz w:val="24"/>
          <w:szCs w:val="24"/>
        </w:rPr>
        <w:t>możliwości</w:t>
      </w:r>
      <w:r w:rsidR="007732A7" w:rsidRPr="00E93C52">
        <w:rPr>
          <w:rFonts w:ascii="Cambria" w:eastAsia="Cambria" w:hAnsi="Cambria" w:cs="Cambria"/>
          <w:sz w:val="24"/>
          <w:szCs w:val="24"/>
        </w:rPr>
        <w:t xml:space="preserve"> składania</w:t>
      </w:r>
      <w:r w:rsidRPr="00E93C52">
        <w:rPr>
          <w:rFonts w:ascii="Cambria" w:eastAsia="Cambria" w:hAnsi="Cambria" w:cs="Cambria"/>
          <w:sz w:val="24"/>
          <w:szCs w:val="24"/>
        </w:rPr>
        <w:t xml:space="preserve"> ofert częściowych. </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lastRenderedPageBreak/>
        <w:t>17.2</w:t>
      </w:r>
      <w:r w:rsidRPr="00E93C52">
        <w:rPr>
          <w:rFonts w:ascii="Cambria" w:eastAsia="Cambria" w:hAnsi="Cambria" w:cs="Cambria"/>
          <w:sz w:val="24"/>
          <w:szCs w:val="24"/>
        </w:rPr>
        <w:tab/>
        <w:t>Zamawiający nie zawiera umowy ramowej.</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17.3</w:t>
      </w:r>
      <w:r w:rsidRPr="00E93C52">
        <w:rPr>
          <w:rFonts w:ascii="Cambria" w:eastAsia="Cambria" w:hAnsi="Cambria" w:cs="Cambria"/>
          <w:sz w:val="24"/>
          <w:szCs w:val="24"/>
        </w:rPr>
        <w:tab/>
        <w:t>Zamawiający nie przewiduje zamówień, o których mowa w art. 67 ust. 1 pkt 6 ustawy.</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17.4</w:t>
      </w:r>
      <w:r w:rsidRPr="00E93C52">
        <w:rPr>
          <w:rFonts w:ascii="Cambria" w:eastAsia="Cambria" w:hAnsi="Cambria" w:cs="Cambria"/>
          <w:sz w:val="24"/>
          <w:szCs w:val="24"/>
        </w:rPr>
        <w:tab/>
        <w:t>Zamawiający nie przewiduje ofert wariantowych.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17.5</w:t>
      </w:r>
      <w:r w:rsidRPr="00E93C52">
        <w:rPr>
          <w:rFonts w:ascii="Cambria" w:eastAsia="Cambria" w:hAnsi="Cambria" w:cs="Cambria"/>
          <w:sz w:val="24"/>
          <w:szCs w:val="24"/>
        </w:rPr>
        <w:tab/>
        <w:t>Zamawiający nie przewiduje rozliczeń w walutach obcych.</w:t>
      </w:r>
    </w:p>
    <w:p w:rsidR="0010069E" w:rsidRPr="00E93C52" w:rsidRDefault="0010069E" w:rsidP="0010069E">
      <w:pPr>
        <w:ind w:left="1418" w:hanging="851"/>
        <w:jc w:val="both"/>
        <w:rPr>
          <w:rFonts w:ascii="Cambria" w:eastAsia="Cambria" w:hAnsi="Cambria" w:cs="Cambria"/>
          <w:sz w:val="24"/>
          <w:szCs w:val="24"/>
        </w:rPr>
      </w:pPr>
      <w:r w:rsidRPr="00E93C52">
        <w:rPr>
          <w:rFonts w:ascii="Cambria" w:eastAsia="Cambria" w:hAnsi="Cambria" w:cs="Cambria"/>
          <w:sz w:val="24"/>
          <w:szCs w:val="24"/>
        </w:rPr>
        <w:t>17.6</w:t>
      </w:r>
      <w:r w:rsidRPr="00E93C52">
        <w:rPr>
          <w:rFonts w:ascii="Cambria" w:eastAsia="Cambria" w:hAnsi="Cambria" w:cs="Cambria"/>
          <w:sz w:val="24"/>
          <w:szCs w:val="24"/>
        </w:rPr>
        <w:tab/>
        <w:t>Zamawiający nie przewiduje aukcji elektronicznej.</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Cambria" w:hAnsi="Cambria" w:cs="Cambria"/>
          <w:sz w:val="24"/>
          <w:szCs w:val="24"/>
        </w:rPr>
        <w:t>17.7</w:t>
      </w:r>
      <w:r w:rsidRPr="00E93C52">
        <w:rPr>
          <w:rFonts w:ascii="Cambria" w:eastAsia="Cambria" w:hAnsi="Cambria" w:cs="Cambria"/>
          <w:sz w:val="24"/>
          <w:szCs w:val="24"/>
        </w:rPr>
        <w:tab/>
        <w:t xml:space="preserve">Sposób </w:t>
      </w:r>
      <w:r w:rsidRPr="00E93C52">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Pr>
          <w:rFonts w:ascii="Cambria" w:eastAsia="Times New Roman" w:hAnsi="Cambria" w:cs="Times New Roman"/>
          <w:sz w:val="24"/>
          <w:szCs w:val="24"/>
        </w:rPr>
        <w:t>anowiącym integralną część SIWZ.</w:t>
      </w:r>
    </w:p>
    <w:p w:rsidR="0010069E" w:rsidRPr="00E93C52" w:rsidRDefault="0010069E" w:rsidP="0010069E">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t xml:space="preserve">17.8 </w:t>
      </w:r>
      <w:r w:rsidRPr="00E93C52">
        <w:rPr>
          <w:rFonts w:ascii="Cambria" w:eastAsia="Times New Roman" w:hAnsi="Cambria" w:cs="Times New Roman"/>
          <w:sz w:val="24"/>
          <w:szCs w:val="24"/>
        </w:rPr>
        <w:tab/>
        <w:t>Zamawiający nie zastrzega samodzielnego wykonania kluczowych części zamówienia.</w:t>
      </w:r>
    </w:p>
    <w:p w:rsidR="00297C08" w:rsidRPr="00822559" w:rsidRDefault="0010069E" w:rsidP="00822559">
      <w:pPr>
        <w:ind w:left="1418" w:hanging="851"/>
        <w:jc w:val="both"/>
        <w:rPr>
          <w:rFonts w:ascii="Cambria" w:eastAsia="Times New Roman" w:hAnsi="Cambria" w:cs="Times New Roman"/>
          <w:sz w:val="24"/>
          <w:szCs w:val="24"/>
        </w:rPr>
      </w:pPr>
      <w:r w:rsidRPr="00E93C52">
        <w:rPr>
          <w:rFonts w:ascii="Cambria" w:eastAsia="Times New Roman" w:hAnsi="Cambria" w:cs="Times New Roman"/>
          <w:sz w:val="24"/>
          <w:szCs w:val="24"/>
        </w:rPr>
        <w:t>17.9</w:t>
      </w:r>
      <w:r w:rsidRPr="00E93C52">
        <w:rPr>
          <w:rFonts w:ascii="Cambria" w:eastAsia="Times New Roman" w:hAnsi="Cambria" w:cs="Times New Roman"/>
          <w:sz w:val="24"/>
          <w:szCs w:val="24"/>
        </w:rPr>
        <w:tab/>
        <w:t xml:space="preserve">Wymogi dotyczące umów o podwykonawstwo zawarto we wzorze umowy stanowiącym </w:t>
      </w:r>
      <w:r w:rsidR="00822559">
        <w:rPr>
          <w:rFonts w:ascii="Cambria" w:eastAsia="Times New Roman" w:hAnsi="Cambria" w:cs="Times New Roman"/>
          <w:sz w:val="24"/>
          <w:szCs w:val="24"/>
        </w:rPr>
        <w:t>integralną część SIWZ.</w:t>
      </w:r>
      <w:r w:rsidR="00297C08">
        <w:rPr>
          <w:rFonts w:ascii="Cambria" w:eastAsia="Times New Roman" w:hAnsi="Cambria" w:cs="Arial"/>
          <w:sz w:val="24"/>
          <w:szCs w:val="24"/>
          <w:lang w:eastAsia="pl-PL"/>
        </w:rPr>
        <w:t xml:space="preserve"> </w:t>
      </w:r>
    </w:p>
    <w:p w:rsidR="00C232DD" w:rsidRPr="00C232DD" w:rsidRDefault="00C232DD" w:rsidP="00C232DD">
      <w:pPr>
        <w:ind w:left="1418" w:hanging="851"/>
        <w:jc w:val="both"/>
        <w:rPr>
          <w:rFonts w:ascii="Cambria" w:eastAsia="Times New Roman" w:hAnsi="Cambria" w:cs="Times New Roman"/>
          <w:sz w:val="24"/>
          <w:szCs w:val="24"/>
        </w:rPr>
      </w:pPr>
    </w:p>
    <w:p w:rsidR="0010069E" w:rsidRPr="00E93C52" w:rsidRDefault="0010069E" w:rsidP="0010069E">
      <w:pPr>
        <w:pBdr>
          <w:bottom w:val="single" w:sz="4" w:space="0" w:color="000000"/>
        </w:pBdr>
        <w:jc w:val="both"/>
        <w:rPr>
          <w:rFonts w:ascii="Cambria" w:eastAsia="Cambria" w:hAnsi="Cambria" w:cs="Cambria"/>
          <w:b/>
          <w:bCs/>
          <w:sz w:val="24"/>
          <w:szCs w:val="24"/>
        </w:rPr>
      </w:pPr>
      <w:r w:rsidRPr="00E93C52">
        <w:rPr>
          <w:rFonts w:ascii="Cambria" w:eastAsia="Cambria" w:hAnsi="Cambria" w:cs="Cambria"/>
          <w:b/>
          <w:bCs/>
          <w:sz w:val="24"/>
          <w:szCs w:val="24"/>
        </w:rPr>
        <w:t>18.</w:t>
      </w:r>
      <w:r w:rsidR="00505A29">
        <w:rPr>
          <w:rFonts w:ascii="Cambria" w:eastAsia="Cambria" w:hAnsi="Cambria" w:cs="Cambria"/>
          <w:b/>
          <w:bCs/>
          <w:sz w:val="24"/>
          <w:szCs w:val="24"/>
        </w:rPr>
        <w:tab/>
      </w:r>
      <w:r w:rsidRPr="00E93C52">
        <w:rPr>
          <w:rFonts w:ascii="Cambria" w:eastAsia="Cambria" w:hAnsi="Cambria" w:cs="Cambria"/>
          <w:b/>
          <w:bCs/>
          <w:sz w:val="24"/>
          <w:szCs w:val="24"/>
        </w:rPr>
        <w:t>Pouczenie o środkach ochrony prawnej przysługujących Wykonawcy w toku postępowania o udzielenie zamówienia</w:t>
      </w:r>
    </w:p>
    <w:p w:rsidR="0010069E" w:rsidRPr="00E93C52" w:rsidRDefault="0010069E" w:rsidP="0010069E">
      <w:pPr>
        <w:ind w:left="1276" w:hanging="709"/>
        <w:jc w:val="both"/>
        <w:rPr>
          <w:rFonts w:ascii="Cambria" w:eastAsia="Cambria" w:hAnsi="Cambria" w:cs="Cambria"/>
          <w:sz w:val="24"/>
          <w:szCs w:val="24"/>
        </w:rPr>
      </w:pP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18.1 </w:t>
      </w:r>
      <w:r w:rsidRPr="00E93C52">
        <w:rPr>
          <w:rFonts w:ascii="Cambria" w:eastAsia="Cambria" w:hAnsi="Cambria" w:cs="Cambria"/>
          <w:sz w:val="24"/>
          <w:szCs w:val="24"/>
        </w:rPr>
        <w:tab/>
        <w:t xml:space="preserve">Środki ochrony prawnej przysługują wykonawcy, a także innemu </w:t>
      </w:r>
      <w:r w:rsidR="00E73251">
        <w:rPr>
          <w:rFonts w:ascii="Cambria" w:eastAsia="Cambria" w:hAnsi="Cambria" w:cs="Cambria"/>
          <w:sz w:val="24"/>
          <w:szCs w:val="24"/>
        </w:rPr>
        <w:t xml:space="preserve"> podmiotowi, jeżeli ma lub</w:t>
      </w:r>
      <w:r w:rsidRPr="00E93C52">
        <w:rPr>
          <w:rFonts w:ascii="Cambria" w:eastAsia="Cambria" w:hAnsi="Cambria" w:cs="Cambria"/>
          <w:sz w:val="24"/>
          <w:szCs w:val="24"/>
        </w:rPr>
        <w:t xml:space="preserve"> miał interes w uzyskaniu danego zamówienia oraz poniósł lub może ponieść szkodę w wyniku naruszenia  przez Zamawiającego przepisów ustawy.</w:t>
      </w:r>
    </w:p>
    <w:p w:rsidR="0010069E" w:rsidRPr="00E93C52" w:rsidRDefault="0010069E" w:rsidP="0010069E">
      <w:pPr>
        <w:ind w:left="1276" w:hanging="709"/>
        <w:jc w:val="both"/>
        <w:rPr>
          <w:rFonts w:ascii="Cambria" w:eastAsia="Cambria" w:hAnsi="Cambria" w:cs="Cambria"/>
          <w:sz w:val="24"/>
          <w:szCs w:val="24"/>
        </w:rPr>
      </w:pPr>
      <w:r w:rsidRPr="00E93C52">
        <w:rPr>
          <w:rFonts w:ascii="Cambria" w:eastAsia="Cambria" w:hAnsi="Cambria" w:cs="Cambria"/>
          <w:sz w:val="24"/>
          <w:szCs w:val="24"/>
        </w:rPr>
        <w:t xml:space="preserve">18.2 </w:t>
      </w:r>
      <w:r w:rsidRPr="00E93C52">
        <w:rPr>
          <w:rFonts w:ascii="Cambria" w:eastAsia="Cambria" w:hAnsi="Cambria" w:cs="Cambria"/>
          <w:sz w:val="24"/>
          <w:szCs w:val="24"/>
        </w:rPr>
        <w:tab/>
        <w:t>Odwołanie.</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18.2.1 Odwołanie przysługuje wobec czynności :</w:t>
      </w:r>
    </w:p>
    <w:p w:rsidR="0010069E" w:rsidRPr="00E93C52" w:rsidRDefault="0010069E" w:rsidP="0010069E">
      <w:pPr>
        <w:ind w:left="2835" w:hanging="1134"/>
        <w:jc w:val="both"/>
        <w:rPr>
          <w:rFonts w:ascii="Cambria" w:eastAsia="Cambria" w:hAnsi="Cambria" w:cs="Cambria"/>
          <w:sz w:val="24"/>
          <w:szCs w:val="24"/>
        </w:rPr>
      </w:pPr>
      <w:r w:rsidRPr="00E93C52">
        <w:rPr>
          <w:rFonts w:ascii="Cambria" w:eastAsia="Cambria" w:hAnsi="Cambria" w:cs="Cambria"/>
          <w:sz w:val="24"/>
          <w:szCs w:val="24"/>
        </w:rPr>
        <w:t xml:space="preserve">18.2.1.1 </w:t>
      </w:r>
      <w:r w:rsidRPr="00E93C52">
        <w:rPr>
          <w:rFonts w:ascii="Cambria" w:eastAsia="Cambria" w:hAnsi="Cambria" w:cs="Cambria"/>
          <w:sz w:val="24"/>
          <w:szCs w:val="24"/>
        </w:rPr>
        <w:tab/>
      </w:r>
      <w:r w:rsidRPr="00E93C52">
        <w:rPr>
          <w:rFonts w:ascii="Cambria" w:hAnsi="Cambria"/>
          <w:sz w:val="24"/>
          <w:szCs w:val="24"/>
        </w:rPr>
        <w:t>określenia warunków udziału w postępowaniu</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 xml:space="preserve">18.2.1.2 </w:t>
      </w:r>
      <w:r w:rsidRPr="00E93C52">
        <w:rPr>
          <w:rFonts w:ascii="Cambria" w:eastAsia="Cambria" w:hAnsi="Cambria" w:cs="Cambria"/>
          <w:sz w:val="24"/>
          <w:szCs w:val="24"/>
        </w:rPr>
        <w:tab/>
      </w:r>
      <w:r w:rsidRPr="00E93C52">
        <w:rPr>
          <w:rFonts w:ascii="Cambria" w:eastAsia="Times New Roman" w:hAnsi="Cambria" w:cs="Times New Roman"/>
          <w:sz w:val="24"/>
          <w:szCs w:val="24"/>
        </w:rPr>
        <w:t>wykluczenia odwołującego z postępowania o udzielenie zamówienia;</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t>18.2.1.3</w:t>
      </w:r>
      <w:r w:rsidRPr="00E93C52">
        <w:rPr>
          <w:rFonts w:ascii="Cambria" w:eastAsia="Cambria" w:hAnsi="Cambria" w:cs="Cambria"/>
          <w:sz w:val="24"/>
          <w:szCs w:val="24"/>
        </w:rPr>
        <w:tab/>
      </w:r>
      <w:r w:rsidRPr="00E93C52">
        <w:rPr>
          <w:rFonts w:ascii="Cambria" w:eastAsia="Times New Roman" w:hAnsi="Cambria" w:cs="Times New Roman"/>
          <w:sz w:val="24"/>
          <w:szCs w:val="24"/>
        </w:rPr>
        <w:t>odrzucenia oferty odwołującego;</w:t>
      </w:r>
    </w:p>
    <w:p w:rsidR="0010069E" w:rsidRPr="00E93C52" w:rsidRDefault="0010069E" w:rsidP="0010069E">
      <w:pPr>
        <w:ind w:left="2835" w:hanging="1134"/>
        <w:rPr>
          <w:rFonts w:ascii="Cambria" w:eastAsia="Times New Roman" w:hAnsi="Cambria" w:cs="Times New Roman"/>
          <w:sz w:val="24"/>
          <w:szCs w:val="24"/>
        </w:rPr>
      </w:pPr>
      <w:r w:rsidRPr="00E93C52">
        <w:rPr>
          <w:rFonts w:ascii="Cambria" w:eastAsia="Cambria" w:hAnsi="Cambria" w:cs="Cambria"/>
          <w:sz w:val="24"/>
          <w:szCs w:val="24"/>
        </w:rPr>
        <w:lastRenderedPageBreak/>
        <w:t>18.2.1.4</w:t>
      </w:r>
      <w:r w:rsidRPr="00E93C52">
        <w:rPr>
          <w:rFonts w:ascii="Cambria" w:eastAsia="Cambria" w:hAnsi="Cambria" w:cs="Cambria"/>
          <w:sz w:val="24"/>
          <w:szCs w:val="24"/>
        </w:rPr>
        <w:tab/>
      </w:r>
      <w:r w:rsidRPr="00E93C52">
        <w:rPr>
          <w:rFonts w:ascii="Cambria" w:eastAsia="Times New Roman" w:hAnsi="Cambria" w:cs="Times New Roman"/>
          <w:sz w:val="24"/>
          <w:szCs w:val="24"/>
        </w:rPr>
        <w:t>opisu przedmiotu zamówienia;</w:t>
      </w:r>
    </w:p>
    <w:p w:rsidR="0010069E" w:rsidRPr="008C2AE2" w:rsidRDefault="0010069E" w:rsidP="008C2AE2">
      <w:pPr>
        <w:ind w:left="2835" w:hanging="1134"/>
        <w:rPr>
          <w:rFonts w:ascii="Cambria" w:eastAsia="Times New Roman" w:hAnsi="Cambria" w:cs="Times New Roman"/>
          <w:sz w:val="24"/>
          <w:szCs w:val="24"/>
        </w:rPr>
      </w:pPr>
      <w:r w:rsidRPr="00E93C52">
        <w:rPr>
          <w:rFonts w:ascii="Cambria" w:eastAsia="Cambria" w:hAnsi="Cambria" w:cs="Cambria"/>
          <w:sz w:val="24"/>
          <w:szCs w:val="24"/>
        </w:rPr>
        <w:t>18.2.1.5</w:t>
      </w:r>
      <w:r w:rsidRPr="00E93C52">
        <w:rPr>
          <w:rFonts w:ascii="Cambria" w:eastAsia="Times New Roman" w:hAnsi="Cambria" w:cs="Times New Roman"/>
          <w:sz w:val="24"/>
          <w:szCs w:val="24"/>
        </w:rPr>
        <w:t xml:space="preserve"> </w:t>
      </w:r>
      <w:r w:rsidRPr="00E93C52">
        <w:rPr>
          <w:rFonts w:ascii="Cambria" w:eastAsia="Times New Roman" w:hAnsi="Cambria" w:cs="Times New Roman"/>
          <w:sz w:val="24"/>
          <w:szCs w:val="24"/>
        </w:rPr>
        <w:tab/>
        <w:t>wyboru najkorzystniejszej oferty</w:t>
      </w:r>
    </w:p>
    <w:p w:rsidR="0010069E" w:rsidRPr="00E93C52" w:rsidRDefault="0010069E" w:rsidP="0010069E">
      <w:pPr>
        <w:ind w:left="1701" w:hanging="708"/>
        <w:jc w:val="both"/>
        <w:rPr>
          <w:rFonts w:ascii="Cambria" w:eastAsia="Cambria" w:hAnsi="Cambria" w:cs="Cambria"/>
          <w:sz w:val="24"/>
          <w:szCs w:val="24"/>
        </w:rPr>
      </w:pPr>
      <w:r w:rsidRPr="00E93C52">
        <w:rPr>
          <w:rFonts w:ascii="Cambria" w:eastAsia="Cambria" w:hAnsi="Cambria" w:cs="Cambria"/>
          <w:sz w:val="24"/>
          <w:szCs w:val="24"/>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10069E" w:rsidRPr="00E93C52" w:rsidRDefault="0010069E" w:rsidP="0010069E">
      <w:pPr>
        <w:tabs>
          <w:tab w:val="left" w:pos="1134"/>
        </w:tabs>
        <w:ind w:left="1701" w:hanging="709"/>
        <w:jc w:val="both"/>
        <w:rPr>
          <w:rFonts w:ascii="Cambria" w:eastAsia="Cambria" w:hAnsi="Cambria" w:cs="Cambria"/>
          <w:sz w:val="24"/>
          <w:szCs w:val="24"/>
        </w:rPr>
      </w:pPr>
      <w:r w:rsidRPr="00E93C52">
        <w:rPr>
          <w:rFonts w:ascii="Cambria" w:eastAsia="Cambria" w:hAnsi="Cambria" w:cs="Cambria"/>
          <w:sz w:val="24"/>
          <w:szCs w:val="24"/>
        </w:rPr>
        <w:t>18.2.3 Odwołanie wnosi się do Prezesa  Krajowej Izby odwoławczej    w formie pisemnej albo elektronicznej opatrzonej bezpiecznym po</w:t>
      </w:r>
      <w:r w:rsidR="00866C18">
        <w:rPr>
          <w:rFonts w:ascii="Cambria" w:eastAsia="Cambria" w:hAnsi="Cambria" w:cs="Cambria"/>
          <w:sz w:val="24"/>
          <w:szCs w:val="24"/>
        </w:rPr>
        <w:t xml:space="preserve">dpisem  elektronicznym </w:t>
      </w:r>
      <w:r w:rsidRPr="00E93C52">
        <w:rPr>
          <w:rFonts w:ascii="Cambria" w:eastAsia="Cambria" w:hAnsi="Cambria" w:cs="Cambria"/>
          <w:sz w:val="24"/>
          <w:szCs w:val="24"/>
        </w:rPr>
        <w:t xml:space="preserve">weryfikowanym za pomocą  ważnego kwalifikowanego  certyfikatu </w:t>
      </w:r>
      <w:r w:rsidRPr="00E93C52">
        <w:rPr>
          <w:rFonts w:ascii="Cambria" w:hAnsi="Cambria"/>
          <w:sz w:val="24"/>
          <w:szCs w:val="24"/>
        </w:rPr>
        <w:t>lub równoważnego środka, spełniającego wymagania dla tego rodzaju podpisu.</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18.2.4 Odwołanie wnosi się w terminie  5 dni od dnia </w:t>
      </w:r>
      <w:r w:rsidRPr="00E93C52">
        <w:rPr>
          <w:rFonts w:ascii="Cambria" w:hAnsi="Cambria"/>
          <w:sz w:val="24"/>
          <w:szCs w:val="24"/>
        </w:rPr>
        <w:t xml:space="preserve">przesłania informacji </w:t>
      </w:r>
      <w:r w:rsidR="007D0BF1">
        <w:rPr>
          <w:rFonts w:ascii="Cambria" w:hAnsi="Cambria"/>
          <w:sz w:val="24"/>
          <w:szCs w:val="24"/>
        </w:rPr>
        <w:t xml:space="preserve">                               </w:t>
      </w:r>
      <w:r w:rsidRPr="00E93C52">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E93C52">
        <w:rPr>
          <w:rFonts w:ascii="Cambria" w:eastAsia="Cambria" w:hAnsi="Cambria" w:cs="Cambria"/>
          <w:sz w:val="24"/>
          <w:szCs w:val="24"/>
        </w:rPr>
        <w:t>.</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18.2.5 Odwołanie wobec treści ogłoszenia o zamówieniu, a także wobec postanowień specyfikacji  istotnych warunków zamówienia, wnosi się </w:t>
      </w:r>
      <w:r w:rsidR="00680D57">
        <w:rPr>
          <w:rFonts w:ascii="Cambria" w:eastAsia="Cambria" w:hAnsi="Cambria" w:cs="Cambria"/>
          <w:sz w:val="24"/>
          <w:szCs w:val="24"/>
        </w:rPr>
        <w:br/>
      </w:r>
      <w:r w:rsidRPr="00E93C52">
        <w:rPr>
          <w:rFonts w:ascii="Cambria" w:eastAsia="Cambria" w:hAnsi="Cambria" w:cs="Cambria"/>
          <w:sz w:val="24"/>
          <w:szCs w:val="24"/>
        </w:rPr>
        <w:t>w terminie 5 dni  od dnia zamieszczenia ogłoszenia w Biuletynie Zamówień Publicznych lub specyfikacji istotnych warunków zamówienia  na stronie internetowej.</w:t>
      </w:r>
    </w:p>
    <w:p w:rsidR="0010069E" w:rsidRPr="00E93C52" w:rsidRDefault="0010069E" w:rsidP="0010069E">
      <w:pPr>
        <w:ind w:left="1701" w:hanging="709"/>
        <w:jc w:val="both"/>
        <w:rPr>
          <w:rFonts w:ascii="Cambria" w:eastAsia="Cambria" w:hAnsi="Cambria" w:cs="Cambria"/>
          <w:sz w:val="24"/>
          <w:szCs w:val="24"/>
        </w:rPr>
      </w:pPr>
      <w:r w:rsidRPr="00E93C52">
        <w:rPr>
          <w:rFonts w:ascii="Cambria" w:eastAsia="Cambria" w:hAnsi="Cambria" w:cs="Cambria"/>
          <w:sz w:val="24"/>
          <w:szCs w:val="24"/>
        </w:rPr>
        <w:t xml:space="preserve">18.2.6 Odwołanie wobec czynności innych niż określone w pkt 18.2.4 i 18.2.5 wnosi się w terminie 5 dni od dnia, w którym powzięto lub przy zachowaniu   należytej staranności można  było powziąć  wiadomość </w:t>
      </w:r>
      <w:r w:rsidR="00DE4851">
        <w:rPr>
          <w:rFonts w:ascii="Cambria" w:eastAsia="Cambria" w:hAnsi="Cambria" w:cs="Cambria"/>
          <w:sz w:val="24"/>
          <w:szCs w:val="24"/>
        </w:rPr>
        <w:t xml:space="preserve">                </w:t>
      </w:r>
      <w:r w:rsidRPr="00E93C52">
        <w:rPr>
          <w:rFonts w:ascii="Cambria" w:eastAsia="Cambria" w:hAnsi="Cambria" w:cs="Cambria"/>
          <w:sz w:val="24"/>
          <w:szCs w:val="24"/>
        </w:rPr>
        <w:t xml:space="preserve">o  okolicznościach stanowiących  podstawę jego wniesienia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18.2. </w:t>
      </w:r>
    </w:p>
    <w:p w:rsidR="0010069E" w:rsidRPr="00E93C52" w:rsidRDefault="0010069E" w:rsidP="0010069E">
      <w:pPr>
        <w:ind w:left="1134" w:hanging="709"/>
        <w:jc w:val="both"/>
        <w:rPr>
          <w:rFonts w:ascii="Cambria" w:eastAsia="Cambria" w:hAnsi="Cambria" w:cs="Cambria"/>
          <w:sz w:val="24"/>
          <w:szCs w:val="24"/>
        </w:rPr>
      </w:pPr>
      <w:r w:rsidRPr="00E93C52">
        <w:rPr>
          <w:rFonts w:ascii="Cambria" w:eastAsia="Cambria" w:hAnsi="Cambria" w:cs="Cambria"/>
          <w:sz w:val="24"/>
          <w:szCs w:val="24"/>
        </w:rPr>
        <w:t xml:space="preserve">18.4 </w:t>
      </w:r>
      <w:r w:rsidRPr="00E93C52">
        <w:rPr>
          <w:rFonts w:ascii="Cambria" w:eastAsia="Cambria" w:hAnsi="Cambria" w:cs="Cambria"/>
          <w:sz w:val="24"/>
          <w:szCs w:val="24"/>
        </w:rPr>
        <w:tab/>
        <w:t>Skarga do sądu.</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18.4.1 Na orzeczenie Krajowej Izby Odwoławczej stronom oraz uczestnikom postępowania odwoławczego </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lastRenderedPageBreak/>
        <w:t>18.4.2 Skargę wnosi się do Sądu Okręgowego właściwego dla siedziby albo miejsca zamieszkania Zamawiającego</w:t>
      </w:r>
    </w:p>
    <w:p w:rsidR="0010069E" w:rsidRPr="00E93C52" w:rsidRDefault="0010069E" w:rsidP="0010069E">
      <w:pPr>
        <w:ind w:left="1701" w:hanging="567"/>
        <w:jc w:val="both"/>
        <w:rPr>
          <w:rFonts w:ascii="Cambria" w:eastAsia="Cambria" w:hAnsi="Cambria" w:cs="Cambria"/>
          <w:sz w:val="24"/>
          <w:szCs w:val="24"/>
        </w:rPr>
      </w:pPr>
      <w:r w:rsidRPr="00E93C52">
        <w:rPr>
          <w:rFonts w:ascii="Cambria" w:eastAsia="Cambria" w:hAnsi="Cambria" w:cs="Cambria"/>
          <w:sz w:val="24"/>
          <w:szCs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10069E" w:rsidRPr="00E93C52" w:rsidRDefault="0010069E" w:rsidP="0010069E">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t xml:space="preserve">18.4.4  Skarga powinna czynić  zadość wymaganiom przewidzianym dla pisma procesowego oraz zawierać  oznaczenie zaskarżonego  orzeczenia, przytoczenie zarzutów, zwięzłe ich uzasadnienie, wskazanie dowodów, </w:t>
      </w:r>
      <w:r w:rsidR="00DA694A">
        <w:rPr>
          <w:rFonts w:ascii="Cambria" w:eastAsia="Cambria" w:hAnsi="Cambria" w:cs="Cambria"/>
          <w:sz w:val="24"/>
          <w:szCs w:val="24"/>
        </w:rPr>
        <w:br/>
      </w:r>
      <w:r w:rsidRPr="00E93C52">
        <w:rPr>
          <w:rFonts w:ascii="Cambria" w:eastAsia="Cambria" w:hAnsi="Cambria" w:cs="Cambria"/>
          <w:sz w:val="24"/>
          <w:szCs w:val="24"/>
        </w:rPr>
        <w:t xml:space="preserve">a także wniosek o uchylenie orzeczenia lub o zmianę orzeczenia  w całości lub w części </w:t>
      </w:r>
    </w:p>
    <w:p w:rsidR="00055C65" w:rsidRPr="00E93C52" w:rsidRDefault="0010069E" w:rsidP="00DB3E38">
      <w:pPr>
        <w:tabs>
          <w:tab w:val="left" w:pos="851"/>
          <w:tab w:val="left" w:pos="993"/>
        </w:tabs>
        <w:ind w:left="1701" w:hanging="567"/>
        <w:jc w:val="both"/>
        <w:rPr>
          <w:rFonts w:ascii="Cambria" w:eastAsia="Cambria" w:hAnsi="Cambria" w:cs="Cambria"/>
          <w:sz w:val="24"/>
          <w:szCs w:val="24"/>
        </w:rPr>
      </w:pPr>
      <w:r w:rsidRPr="00E93C52">
        <w:rPr>
          <w:rFonts w:ascii="Cambria" w:eastAsia="Cambria" w:hAnsi="Cambria" w:cs="Cambria"/>
          <w:sz w:val="24"/>
          <w:szCs w:val="24"/>
        </w:rPr>
        <w:t>18.4.5  W postępowaniu toczącym się na skutek wniesienia skargi nie można  rozszerzyć żądania odwołania an</w:t>
      </w:r>
      <w:r w:rsidR="00970521">
        <w:rPr>
          <w:rFonts w:ascii="Cambria" w:eastAsia="Cambria" w:hAnsi="Cambria" w:cs="Cambria"/>
          <w:sz w:val="24"/>
          <w:szCs w:val="24"/>
        </w:rPr>
        <w:t>i występować z nowymi żądaniami.</w:t>
      </w:r>
    </w:p>
    <w:p w:rsidR="001868B5" w:rsidRPr="00505A29" w:rsidRDefault="00505A29" w:rsidP="00970521">
      <w:pPr>
        <w:pBdr>
          <w:bottom w:val="single" w:sz="4" w:space="1" w:color="auto"/>
        </w:pBdr>
        <w:jc w:val="both"/>
        <w:rPr>
          <w:rFonts w:ascii="Cambria" w:eastAsia="Cambria" w:hAnsi="Cambria" w:cs="Cambria"/>
          <w:b/>
          <w:sz w:val="24"/>
          <w:szCs w:val="24"/>
        </w:rPr>
      </w:pPr>
      <w:r w:rsidRPr="00505A29">
        <w:rPr>
          <w:rFonts w:ascii="Cambria" w:eastAsia="Cambria" w:hAnsi="Cambria" w:cs="Cambria"/>
          <w:b/>
          <w:sz w:val="24"/>
          <w:szCs w:val="24"/>
        </w:rPr>
        <w:t>19</w:t>
      </w:r>
      <w:r w:rsidRPr="00505A29">
        <w:rPr>
          <w:rFonts w:ascii="Cambria" w:eastAsia="Cambria" w:hAnsi="Cambria" w:cs="Cambria"/>
          <w:b/>
          <w:sz w:val="24"/>
          <w:szCs w:val="24"/>
        </w:rPr>
        <w:tab/>
        <w:t>Klauzula informacyjna</w:t>
      </w:r>
      <w:r>
        <w:rPr>
          <w:rFonts w:ascii="Cambria" w:eastAsia="Cambria" w:hAnsi="Cambria" w:cs="Cambria"/>
          <w:b/>
          <w:sz w:val="24"/>
          <w:szCs w:val="24"/>
        </w:rPr>
        <w:t>.</w:t>
      </w:r>
    </w:p>
    <w:p w:rsidR="00505A29" w:rsidRPr="006D35A7" w:rsidRDefault="00505A29" w:rsidP="006D35A7">
      <w:pPr>
        <w:spacing w:after="150"/>
        <w:ind w:left="426"/>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Zgodnie z art. 13 ust. 1 i 2 </w:t>
      </w:r>
      <w:r w:rsidRPr="006D35A7">
        <w:rPr>
          <w:rFonts w:asciiTheme="majorHAnsi" w:eastAsia="Calibri" w:hAnsiTheme="majorHAnsi" w:cs="Arial"/>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D35A7">
        <w:rPr>
          <w:rFonts w:asciiTheme="majorHAnsi" w:eastAsia="Times New Roman" w:hAnsiTheme="majorHAnsi" w:cs="Arial"/>
          <w:color w:val="000000" w:themeColor="text1"/>
          <w:sz w:val="24"/>
          <w:szCs w:val="24"/>
          <w:lang w:eastAsia="pl-PL"/>
        </w:rPr>
        <w:t xml:space="preserve">dalej „RODO”, informuję, że: </w:t>
      </w:r>
    </w:p>
    <w:p w:rsidR="00505A29" w:rsidRPr="006D35A7" w:rsidRDefault="00505A29" w:rsidP="00505A29">
      <w:pPr>
        <w:numPr>
          <w:ilvl w:val="0"/>
          <w:numId w:val="40"/>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administratorem Pani/Pana danych osobowych jest: Gmina Olszanica 38-722 Olszanica 81, tel. 134617045;</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inspektorem ochrony danych osobowych w Gminie Olszanica</w:t>
      </w:r>
      <w:r w:rsidRPr="006D35A7">
        <w:rPr>
          <w:rFonts w:asciiTheme="majorHAnsi" w:eastAsia="Times New Roman" w:hAnsiTheme="majorHAnsi" w:cs="Arial"/>
          <w:i/>
          <w:color w:val="000000" w:themeColor="text1"/>
          <w:sz w:val="24"/>
          <w:szCs w:val="24"/>
          <w:lang w:eastAsia="pl-PL"/>
        </w:rPr>
        <w:t xml:space="preserve"> </w:t>
      </w:r>
      <w:r w:rsidRPr="006D35A7">
        <w:rPr>
          <w:rFonts w:asciiTheme="majorHAnsi" w:eastAsia="Times New Roman" w:hAnsiTheme="majorHAnsi" w:cs="Arial"/>
          <w:color w:val="000000" w:themeColor="text1"/>
          <w:sz w:val="24"/>
          <w:szCs w:val="24"/>
          <w:lang w:eastAsia="pl-PL"/>
        </w:rPr>
        <w:t xml:space="preserve"> jest Pan Grzegorz </w:t>
      </w:r>
      <w:proofErr w:type="spellStart"/>
      <w:r w:rsidRPr="006D35A7">
        <w:rPr>
          <w:rFonts w:asciiTheme="majorHAnsi" w:eastAsia="Times New Roman" w:hAnsiTheme="majorHAnsi" w:cs="Arial"/>
          <w:color w:val="000000" w:themeColor="text1"/>
          <w:sz w:val="24"/>
          <w:szCs w:val="24"/>
          <w:lang w:eastAsia="pl-PL"/>
        </w:rPr>
        <w:t>Faluszczak</w:t>
      </w:r>
      <w:proofErr w:type="spellEnd"/>
      <w:r w:rsidRPr="006D35A7">
        <w:rPr>
          <w:rFonts w:asciiTheme="majorHAnsi" w:eastAsia="Times New Roman" w:hAnsiTheme="majorHAnsi" w:cs="Arial"/>
          <w:color w:val="000000" w:themeColor="text1"/>
          <w:sz w:val="24"/>
          <w:szCs w:val="24"/>
          <w:lang w:eastAsia="pl-PL"/>
        </w:rPr>
        <w:t xml:space="preserve"> kontakt: e-mail: gfx-consulting@wp.pl , </w:t>
      </w:r>
      <w:proofErr w:type="spellStart"/>
      <w:r w:rsidRPr="006D35A7">
        <w:rPr>
          <w:rFonts w:asciiTheme="majorHAnsi" w:eastAsia="Times New Roman" w:hAnsiTheme="majorHAnsi" w:cs="Arial"/>
          <w:color w:val="000000" w:themeColor="text1"/>
          <w:sz w:val="24"/>
          <w:szCs w:val="24"/>
          <w:lang w:eastAsia="pl-PL"/>
        </w:rPr>
        <w:t>tel</w:t>
      </w:r>
      <w:proofErr w:type="spellEnd"/>
      <w:r w:rsidRPr="006D35A7">
        <w:rPr>
          <w:rFonts w:asciiTheme="majorHAnsi" w:eastAsia="Times New Roman" w:hAnsiTheme="majorHAnsi" w:cs="Arial"/>
          <w:color w:val="000000" w:themeColor="text1"/>
          <w:sz w:val="24"/>
          <w:szCs w:val="24"/>
          <w:lang w:eastAsia="pl-PL"/>
        </w:rPr>
        <w:t>: 606 762 223</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Pani/Pana dane osobowe przetwarzane będą na podstawie art. 6 ust. 1 lit. c RODO w celu </w:t>
      </w:r>
      <w:r w:rsidRPr="006D35A7">
        <w:rPr>
          <w:rFonts w:asciiTheme="majorHAnsi" w:eastAsia="Calibri" w:hAnsiTheme="majorHAnsi" w:cs="Arial"/>
          <w:color w:val="000000" w:themeColor="text1"/>
          <w:sz w:val="24"/>
          <w:szCs w:val="24"/>
        </w:rPr>
        <w:t>związanym z postępowaniem o udzielenie zamówienia publicznego na zadanie: „</w:t>
      </w:r>
      <w:r w:rsidR="00555632" w:rsidRPr="00555632">
        <w:rPr>
          <w:rFonts w:asciiTheme="majorHAnsi" w:eastAsia="Calibri" w:hAnsiTheme="majorHAnsi" w:cs="Arial"/>
          <w:color w:val="000000" w:themeColor="text1"/>
          <w:sz w:val="24"/>
          <w:szCs w:val="24"/>
        </w:rPr>
        <w:t>Budowa garażu dla sprzętu CIS w Stefkowej</w:t>
      </w:r>
      <w:r w:rsidR="00555632">
        <w:rPr>
          <w:rFonts w:asciiTheme="majorHAnsi" w:eastAsia="Calibri" w:hAnsiTheme="majorHAnsi" w:cs="Arial"/>
          <w:color w:val="000000" w:themeColor="text1"/>
          <w:sz w:val="24"/>
          <w:szCs w:val="24"/>
        </w:rPr>
        <w:t>”, znak sprawy: RRG.271.1.12</w:t>
      </w:r>
      <w:r w:rsidRPr="006D35A7">
        <w:rPr>
          <w:rFonts w:asciiTheme="majorHAnsi" w:eastAsia="Calibri" w:hAnsiTheme="majorHAnsi" w:cs="Arial"/>
          <w:color w:val="000000" w:themeColor="text1"/>
          <w:sz w:val="24"/>
          <w:szCs w:val="24"/>
        </w:rPr>
        <w:t>.2018 prowadzonym w trybie przetargu nieograniczonego;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Pani/Pana dane osobowe będą przechowywane, zgodnie z art. 97 ust. 1 ustawy Pzp, przez okres 4 lat od dnia zakończenia postępowania o udzielenie zamówienia, a jeżeli </w:t>
      </w:r>
      <w:r w:rsidRPr="006D35A7">
        <w:rPr>
          <w:rFonts w:asciiTheme="majorHAnsi" w:eastAsia="Times New Roman" w:hAnsiTheme="majorHAnsi" w:cs="Arial"/>
          <w:color w:val="000000" w:themeColor="text1"/>
          <w:sz w:val="24"/>
          <w:szCs w:val="24"/>
          <w:lang w:eastAsia="pl-PL"/>
        </w:rPr>
        <w:lastRenderedPageBreak/>
        <w:t>czas trwania umowy przekracza 4 lata, okres przechowywania obejmuje cały czas trwania umowy;</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05A29" w:rsidRPr="006D35A7" w:rsidRDefault="00505A29" w:rsidP="00505A29">
      <w:pPr>
        <w:numPr>
          <w:ilvl w:val="0"/>
          <w:numId w:val="41"/>
        </w:numPr>
        <w:spacing w:after="150"/>
        <w:ind w:left="426" w:hanging="426"/>
        <w:contextualSpacing/>
        <w:jc w:val="both"/>
        <w:rPr>
          <w:rFonts w:asciiTheme="majorHAnsi" w:eastAsia="Calibri" w:hAnsiTheme="majorHAnsi" w:cs="Arial"/>
          <w:color w:val="000000" w:themeColor="text1"/>
          <w:sz w:val="24"/>
          <w:szCs w:val="24"/>
        </w:rPr>
      </w:pPr>
      <w:r w:rsidRPr="006D35A7">
        <w:rPr>
          <w:rFonts w:asciiTheme="majorHAnsi" w:eastAsia="Times New Roman" w:hAnsiTheme="majorHAnsi" w:cs="Arial"/>
          <w:color w:val="000000" w:themeColor="text1"/>
          <w:sz w:val="24"/>
          <w:szCs w:val="24"/>
          <w:lang w:eastAsia="pl-PL"/>
        </w:rPr>
        <w:t>w odniesieniu do Pani/Pana danych osobowych decyzje nie będą podejmowane w sposób zautomatyzowany, stosowanie do art. 22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posiada Pani/Pan:</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na podstawie art. 15 RODO prawo dostępu do danych osobowych Pani/Pana dotyczących;</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na podstawie art. 16 RODO prawo do sprostowania Pani/Pana danych osobowych </w:t>
      </w:r>
      <w:r w:rsidRPr="006D35A7">
        <w:rPr>
          <w:rFonts w:asciiTheme="majorHAnsi" w:eastAsia="Times New Roman" w:hAnsiTheme="majorHAnsi" w:cs="Arial"/>
          <w:b/>
          <w:color w:val="000000" w:themeColor="text1"/>
          <w:sz w:val="24"/>
          <w:szCs w:val="24"/>
          <w:vertAlign w:val="superscript"/>
          <w:lang w:eastAsia="pl-PL"/>
        </w:rPr>
        <w:t>**</w:t>
      </w:r>
      <w:r w:rsidRPr="006D35A7">
        <w:rPr>
          <w:rFonts w:asciiTheme="majorHAnsi" w:eastAsia="Times New Roman" w:hAnsiTheme="majorHAnsi" w:cs="Arial"/>
          <w:color w:val="000000" w:themeColor="text1"/>
          <w:sz w:val="24"/>
          <w:szCs w:val="24"/>
          <w:lang w:eastAsia="pl-PL"/>
        </w:rPr>
        <w:t>;</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rsidR="00505A29" w:rsidRPr="006D35A7" w:rsidRDefault="00505A29" w:rsidP="00505A29">
      <w:pPr>
        <w:numPr>
          <w:ilvl w:val="0"/>
          <w:numId w:val="42"/>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prawo do wniesienia skargi do Prezesa Urzędu Ochrony Danych Osobowych, gdy uzna Pani/Pan, że przetwarzanie danych osobowych Pani/Pana dotyczących narusza przepisy RODO;</w:t>
      </w:r>
    </w:p>
    <w:p w:rsidR="00505A29" w:rsidRPr="006D35A7" w:rsidRDefault="00505A29" w:rsidP="00505A29">
      <w:pPr>
        <w:numPr>
          <w:ilvl w:val="0"/>
          <w:numId w:val="41"/>
        </w:numPr>
        <w:spacing w:after="150"/>
        <w:ind w:left="426" w:hanging="426"/>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nie przysługuje Pani/Panu:</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w związku z art. 17 ust. 3 lit. b, d lub e RODO prawo do usunięcia danych osobowych;</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color w:val="000000" w:themeColor="text1"/>
          <w:sz w:val="24"/>
          <w:szCs w:val="24"/>
          <w:lang w:eastAsia="pl-PL"/>
        </w:rPr>
        <w:t>prawo do przenoszenia danych osobowych, o którym mowa w art. 20 RODO;</w:t>
      </w:r>
    </w:p>
    <w:p w:rsidR="00505A29" w:rsidRPr="006D35A7" w:rsidRDefault="00505A29" w:rsidP="00505A29">
      <w:pPr>
        <w:numPr>
          <w:ilvl w:val="0"/>
          <w:numId w:val="43"/>
        </w:numPr>
        <w:spacing w:after="150"/>
        <w:ind w:left="709" w:hanging="283"/>
        <w:contextualSpacing/>
        <w:jc w:val="both"/>
        <w:rPr>
          <w:rFonts w:asciiTheme="majorHAnsi" w:eastAsia="Times New Roman" w:hAnsiTheme="majorHAnsi" w:cs="Arial"/>
          <w:b/>
          <w:i/>
          <w:color w:val="000000" w:themeColor="text1"/>
          <w:sz w:val="24"/>
          <w:szCs w:val="24"/>
          <w:lang w:eastAsia="pl-PL"/>
        </w:rPr>
      </w:pPr>
      <w:r w:rsidRPr="006D35A7">
        <w:rPr>
          <w:rFonts w:asciiTheme="majorHAnsi" w:eastAsia="Times New Roman" w:hAnsiTheme="majorHAnsi" w:cs="Arial"/>
          <w:b/>
          <w:color w:val="000000" w:themeColor="text1"/>
          <w:sz w:val="24"/>
          <w:szCs w:val="24"/>
          <w:lang w:eastAsia="pl-PL"/>
        </w:rPr>
        <w:t>na podstawie art. 21 RODO prawo sprzeciwu, wobec przetwarzania danych osobowych, gdyż podstawą prawną przetwarzania Pani/Pana danych osobowych jest art. 6 ust. 1 lit. c RODO</w:t>
      </w:r>
      <w:r w:rsidRPr="006D35A7">
        <w:rPr>
          <w:rFonts w:asciiTheme="majorHAnsi" w:eastAsia="Times New Roman" w:hAnsiTheme="majorHAnsi" w:cs="Arial"/>
          <w:color w:val="000000" w:themeColor="text1"/>
          <w:sz w:val="24"/>
          <w:szCs w:val="24"/>
          <w:lang w:eastAsia="pl-PL"/>
        </w:rPr>
        <w:t>.</w:t>
      </w:r>
      <w:r w:rsidRPr="006D35A7">
        <w:rPr>
          <w:rFonts w:asciiTheme="majorHAnsi" w:eastAsia="Times New Roman" w:hAnsiTheme="majorHAnsi" w:cs="Arial"/>
          <w:b/>
          <w:color w:val="000000" w:themeColor="text1"/>
          <w:sz w:val="24"/>
          <w:szCs w:val="24"/>
          <w:lang w:eastAsia="pl-PL"/>
        </w:rPr>
        <w:t xml:space="preserve"> </w:t>
      </w:r>
    </w:p>
    <w:p w:rsidR="00505A29" w:rsidRPr="006D35A7" w:rsidRDefault="00505A29" w:rsidP="00505A29">
      <w:pPr>
        <w:spacing w:after="150"/>
        <w:ind w:left="709"/>
        <w:contextualSpacing/>
        <w:jc w:val="both"/>
        <w:rPr>
          <w:rFonts w:asciiTheme="majorHAnsi" w:eastAsia="Times New Roman" w:hAnsiTheme="majorHAnsi" w:cs="Arial"/>
          <w:b/>
          <w:i/>
          <w:color w:val="000000" w:themeColor="text1"/>
          <w:lang w:eastAsia="pl-PL"/>
        </w:rPr>
      </w:pPr>
    </w:p>
    <w:p w:rsidR="00505A29" w:rsidRPr="006D35A7" w:rsidRDefault="00505A29" w:rsidP="00505A29">
      <w:pPr>
        <w:spacing w:after="150" w:line="240" w:lineRule="auto"/>
        <w:ind w:left="426"/>
        <w:jc w:val="both"/>
        <w:rPr>
          <w:rFonts w:asciiTheme="majorHAnsi" w:eastAsia="Times New Roman" w:hAnsiTheme="majorHAnsi" w:cs="Arial"/>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w:t>
      </w:r>
      <w:r w:rsidRPr="006D35A7">
        <w:rPr>
          <w:rFonts w:asciiTheme="majorHAnsi" w:eastAsia="Calibri" w:hAnsiTheme="majorHAnsi" w:cs="Arial"/>
          <w:b/>
          <w:color w:val="000000" w:themeColor="text1"/>
          <w:sz w:val="20"/>
          <w:szCs w:val="18"/>
        </w:rPr>
        <w:t xml:space="preserve"> Wyjaśnienie:</w:t>
      </w:r>
      <w:r w:rsidRPr="006D35A7">
        <w:rPr>
          <w:rFonts w:asciiTheme="majorHAnsi" w:eastAsia="Calibri" w:hAnsiTheme="majorHAnsi" w:cs="Arial"/>
          <w:color w:val="000000" w:themeColor="text1"/>
          <w:sz w:val="20"/>
          <w:szCs w:val="18"/>
        </w:rPr>
        <w:t xml:space="preserve"> informacja w tym zakresie jest wymagana, jeżeli w odniesieniu do danego administratora lub podmiotu przetwarzającego </w:t>
      </w:r>
      <w:r w:rsidRPr="006D35A7">
        <w:rPr>
          <w:rFonts w:asciiTheme="majorHAnsi" w:eastAsia="Times New Roman" w:hAnsiTheme="majorHAnsi" w:cs="Arial"/>
          <w:color w:val="000000" w:themeColor="text1"/>
          <w:sz w:val="20"/>
          <w:szCs w:val="18"/>
          <w:lang w:eastAsia="pl-PL"/>
        </w:rPr>
        <w:t>istnieje obowiązek wyznaczenia inspektora ochrony danych osobowych.</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w:t>
      </w:r>
      <w:r w:rsidRPr="006D35A7">
        <w:rPr>
          <w:rFonts w:asciiTheme="majorHAnsi" w:eastAsia="Times New Roman" w:hAnsiTheme="majorHAnsi" w:cs="Arial"/>
          <w:color w:val="000000" w:themeColor="text1"/>
          <w:sz w:val="20"/>
          <w:szCs w:val="18"/>
          <w:lang w:eastAsia="pl-PL"/>
        </w:rPr>
        <w:t xml:space="preserve">skorzystanie z prawa do sprostowania nie może skutkować zmianą </w:t>
      </w:r>
      <w:r w:rsidRPr="006D35A7">
        <w:rPr>
          <w:rFonts w:asciiTheme="majorHAnsi" w:eastAsia="Calibri" w:hAnsiTheme="majorHAnsi" w:cs="Arial"/>
          <w:color w:val="000000" w:themeColor="text1"/>
          <w:sz w:val="20"/>
          <w:szCs w:val="18"/>
        </w:rPr>
        <w:t>wyniku postępowania o udzielenie zamówienia publicznego ani zmianą postanowień umowy w zakresie niezgodnym z ustawą Pzp oraz nie może naruszać integralności protokołu oraz jego załączników.</w:t>
      </w:r>
    </w:p>
    <w:p w:rsidR="00505A29" w:rsidRPr="006D35A7" w:rsidRDefault="00505A29" w:rsidP="00505A29">
      <w:pPr>
        <w:spacing w:after="0" w:line="240" w:lineRule="auto"/>
        <w:ind w:left="426"/>
        <w:contextualSpacing/>
        <w:jc w:val="both"/>
        <w:rPr>
          <w:rFonts w:asciiTheme="majorHAnsi" w:eastAsia="Calibri" w:hAnsiTheme="majorHAnsi" w:cs="Arial"/>
          <w:color w:val="000000" w:themeColor="text1"/>
          <w:sz w:val="20"/>
          <w:szCs w:val="18"/>
        </w:rPr>
      </w:pPr>
    </w:p>
    <w:p w:rsidR="00505A29" w:rsidRPr="006D35A7" w:rsidRDefault="00505A29" w:rsidP="00505A29">
      <w:pPr>
        <w:spacing w:after="0" w:line="240" w:lineRule="auto"/>
        <w:ind w:left="426"/>
        <w:contextualSpacing/>
        <w:jc w:val="both"/>
        <w:rPr>
          <w:rFonts w:ascii="Arial" w:eastAsia="Times New Roman" w:hAnsi="Arial" w:cs="Arial"/>
          <w:i/>
          <w:color w:val="000000" w:themeColor="text1"/>
          <w:sz w:val="20"/>
          <w:szCs w:val="18"/>
          <w:lang w:eastAsia="pl-PL"/>
        </w:rPr>
      </w:pPr>
      <w:r w:rsidRPr="006D35A7">
        <w:rPr>
          <w:rFonts w:asciiTheme="majorHAnsi" w:eastAsia="Calibri" w:hAnsiTheme="majorHAnsi" w:cs="Arial"/>
          <w:b/>
          <w:color w:val="000000" w:themeColor="text1"/>
          <w:sz w:val="20"/>
          <w:szCs w:val="18"/>
          <w:vertAlign w:val="superscript"/>
        </w:rPr>
        <w:t xml:space="preserve">*** </w:t>
      </w:r>
      <w:r w:rsidRPr="006D35A7">
        <w:rPr>
          <w:rFonts w:asciiTheme="majorHAnsi" w:eastAsia="Calibri" w:hAnsiTheme="majorHAnsi" w:cs="Arial"/>
          <w:b/>
          <w:color w:val="000000" w:themeColor="text1"/>
          <w:sz w:val="20"/>
          <w:szCs w:val="18"/>
        </w:rPr>
        <w:t>Wyjaśnienie:</w:t>
      </w:r>
      <w:r w:rsidRPr="006D35A7">
        <w:rPr>
          <w:rFonts w:asciiTheme="majorHAnsi" w:eastAsia="Calibri" w:hAnsiTheme="majorHAnsi" w:cs="Arial"/>
          <w:color w:val="000000" w:themeColor="text1"/>
          <w:sz w:val="20"/>
          <w:szCs w:val="18"/>
        </w:rPr>
        <w:t xml:space="preserve"> prawo do ograniczenia przetwarzania nie ma zastosowania w odniesieniu do </w:t>
      </w:r>
      <w:r w:rsidRPr="006D35A7">
        <w:rPr>
          <w:rFonts w:asciiTheme="majorHAnsi" w:eastAsia="Times New Roman" w:hAnsiTheme="majorHAnsi" w:cs="Arial"/>
          <w:color w:val="000000" w:themeColor="text1"/>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868B5" w:rsidRDefault="001868B5" w:rsidP="00970521">
      <w:pPr>
        <w:pBdr>
          <w:bottom w:val="single" w:sz="4" w:space="1" w:color="auto"/>
        </w:pBdr>
        <w:jc w:val="both"/>
        <w:rPr>
          <w:rFonts w:ascii="Cambria" w:eastAsia="Cambria" w:hAnsi="Cambria" w:cs="Cambria"/>
          <w:sz w:val="24"/>
          <w:szCs w:val="24"/>
        </w:rPr>
      </w:pPr>
    </w:p>
    <w:p w:rsidR="0010069E" w:rsidRPr="00970521" w:rsidRDefault="0010069E" w:rsidP="00970521">
      <w:pPr>
        <w:pBdr>
          <w:bottom w:val="single" w:sz="4" w:space="1" w:color="auto"/>
        </w:pBdr>
        <w:jc w:val="both"/>
        <w:rPr>
          <w:rFonts w:ascii="Cambria" w:eastAsia="Cambria" w:hAnsi="Cambria" w:cs="Cambria"/>
          <w:sz w:val="24"/>
          <w:szCs w:val="24"/>
        </w:rPr>
      </w:pPr>
      <w:r w:rsidRPr="00E93C52">
        <w:rPr>
          <w:rFonts w:ascii="Cambria" w:eastAsia="Cambria" w:hAnsi="Cambria" w:cs="Cambria"/>
          <w:sz w:val="24"/>
          <w:szCs w:val="24"/>
        </w:rPr>
        <w:t>Załącznikami do Specyfikacji Istotnych Warunków Zamówienia są:</w:t>
      </w:r>
    </w:p>
    <w:p w:rsidR="0010069E" w:rsidRPr="00866C18" w:rsidRDefault="00037890" w:rsidP="008C2AE2">
      <w:pPr>
        <w:spacing w:after="0"/>
        <w:rPr>
          <w:rFonts w:ascii="Cambria" w:hAnsi="Cambria"/>
          <w:sz w:val="24"/>
          <w:szCs w:val="24"/>
        </w:rPr>
      </w:pPr>
      <w:r w:rsidRPr="00E93C52">
        <w:rPr>
          <w:rFonts w:ascii="Cambria" w:hAnsi="Cambria"/>
          <w:sz w:val="24"/>
          <w:szCs w:val="24"/>
        </w:rPr>
        <w:lastRenderedPageBreak/>
        <w:t xml:space="preserve">1 – </w:t>
      </w:r>
      <w:r w:rsidR="008C2AE2" w:rsidRPr="00866C18">
        <w:rPr>
          <w:rFonts w:ascii="Cambria" w:hAnsi="Cambria"/>
          <w:sz w:val="24"/>
          <w:szCs w:val="24"/>
        </w:rPr>
        <w:t>wzór formularza ofertowego</w:t>
      </w:r>
      <w:r w:rsidR="001868B5" w:rsidRPr="00866C18">
        <w:rPr>
          <w:rFonts w:ascii="Cambria" w:hAnsi="Cambria"/>
          <w:sz w:val="24"/>
          <w:szCs w:val="24"/>
        </w:rPr>
        <w:t>,</w:t>
      </w:r>
    </w:p>
    <w:p w:rsidR="00970521" w:rsidRPr="00866C18" w:rsidRDefault="008C2AE2" w:rsidP="00822559">
      <w:pPr>
        <w:spacing w:after="0"/>
        <w:rPr>
          <w:rFonts w:ascii="Cambria" w:hAnsi="Cambria"/>
          <w:sz w:val="24"/>
          <w:szCs w:val="24"/>
        </w:rPr>
      </w:pPr>
      <w:r w:rsidRPr="00866C18">
        <w:rPr>
          <w:rFonts w:ascii="Cambria" w:hAnsi="Cambria"/>
          <w:sz w:val="24"/>
          <w:szCs w:val="24"/>
        </w:rPr>
        <w:t>2</w:t>
      </w:r>
      <w:r w:rsidR="00861D76" w:rsidRPr="00866C18">
        <w:rPr>
          <w:rFonts w:ascii="Cambria" w:hAnsi="Cambria"/>
          <w:sz w:val="24"/>
          <w:szCs w:val="24"/>
        </w:rPr>
        <w:t xml:space="preserve"> </w:t>
      </w:r>
      <w:r w:rsidR="0010069E" w:rsidRPr="00866C18">
        <w:rPr>
          <w:rFonts w:ascii="Cambria" w:hAnsi="Cambria"/>
          <w:sz w:val="24"/>
          <w:szCs w:val="24"/>
        </w:rPr>
        <w:t>–</w:t>
      </w:r>
      <w:r w:rsidR="00970521" w:rsidRPr="00866C18">
        <w:rPr>
          <w:rFonts w:ascii="Cambria" w:hAnsi="Cambria"/>
          <w:sz w:val="24"/>
          <w:szCs w:val="24"/>
        </w:rPr>
        <w:t xml:space="preserve"> wzór oświadczenia wstępnego dot.  </w:t>
      </w:r>
      <w:r w:rsidR="00861D76" w:rsidRPr="00866C18">
        <w:rPr>
          <w:rFonts w:ascii="Cambria" w:hAnsi="Cambria"/>
          <w:sz w:val="24"/>
          <w:szCs w:val="24"/>
        </w:rPr>
        <w:t>spełniania warunków</w:t>
      </w:r>
      <w:r w:rsidR="001D1BA4" w:rsidRPr="00866C18">
        <w:rPr>
          <w:rFonts w:ascii="Cambria" w:hAnsi="Cambria"/>
          <w:sz w:val="24"/>
          <w:szCs w:val="24"/>
        </w:rPr>
        <w:t xml:space="preserve"> udziału w postępowaniu</w:t>
      </w:r>
      <w:r w:rsidR="001868B5" w:rsidRPr="00866C18">
        <w:rPr>
          <w:rFonts w:ascii="Cambria" w:hAnsi="Cambria"/>
          <w:sz w:val="24"/>
          <w:szCs w:val="24"/>
        </w:rPr>
        <w:t>,</w:t>
      </w:r>
    </w:p>
    <w:p w:rsidR="0010069E" w:rsidRPr="00866C18" w:rsidRDefault="008C2AE2" w:rsidP="00712ABF">
      <w:pPr>
        <w:spacing w:after="0"/>
        <w:rPr>
          <w:rFonts w:ascii="Cambria" w:hAnsi="Cambria"/>
          <w:sz w:val="24"/>
          <w:szCs w:val="24"/>
        </w:rPr>
      </w:pPr>
      <w:r w:rsidRPr="00866C18">
        <w:rPr>
          <w:rFonts w:ascii="Cambria" w:hAnsi="Cambria"/>
          <w:sz w:val="24"/>
          <w:szCs w:val="24"/>
        </w:rPr>
        <w:t>3</w:t>
      </w:r>
      <w:r w:rsidR="0010069E" w:rsidRPr="00866C18">
        <w:rPr>
          <w:rFonts w:ascii="Cambria" w:hAnsi="Cambria"/>
          <w:sz w:val="24"/>
          <w:szCs w:val="24"/>
        </w:rPr>
        <w:t xml:space="preserve"> – </w:t>
      </w:r>
      <w:r w:rsidR="00970521" w:rsidRPr="00866C18">
        <w:rPr>
          <w:rFonts w:ascii="Cambria" w:hAnsi="Cambria"/>
          <w:sz w:val="24"/>
          <w:szCs w:val="24"/>
        </w:rPr>
        <w:t xml:space="preserve">wzór oświadczenia wstępnego dot. przesłanek wykluczenia z postępowania </w:t>
      </w:r>
      <w:r w:rsidR="001868B5" w:rsidRPr="00866C18">
        <w:rPr>
          <w:rFonts w:ascii="Cambria" w:hAnsi="Cambria"/>
          <w:sz w:val="24"/>
          <w:szCs w:val="24"/>
        </w:rPr>
        <w:t>,</w:t>
      </w:r>
    </w:p>
    <w:p w:rsidR="0010069E" w:rsidRPr="00866C18" w:rsidRDefault="00F10AB7" w:rsidP="00970521">
      <w:pPr>
        <w:spacing w:after="0"/>
        <w:rPr>
          <w:rFonts w:ascii="Cambria" w:hAnsi="Cambria"/>
          <w:sz w:val="24"/>
          <w:szCs w:val="24"/>
        </w:rPr>
      </w:pPr>
      <w:r>
        <w:rPr>
          <w:rFonts w:ascii="Cambria" w:hAnsi="Cambria"/>
          <w:sz w:val="24"/>
          <w:szCs w:val="24"/>
        </w:rPr>
        <w:t>4</w:t>
      </w:r>
      <w:r w:rsidR="00970521" w:rsidRPr="00866C18">
        <w:rPr>
          <w:rFonts w:ascii="Cambria" w:hAnsi="Cambria"/>
          <w:sz w:val="24"/>
          <w:szCs w:val="24"/>
        </w:rPr>
        <w:t xml:space="preserve"> – </w:t>
      </w:r>
      <w:r w:rsidR="0010069E" w:rsidRPr="00866C18">
        <w:rPr>
          <w:rFonts w:ascii="Cambria" w:hAnsi="Cambria"/>
          <w:sz w:val="24"/>
          <w:szCs w:val="24"/>
        </w:rPr>
        <w:t>wzór o świadczenia o przynależności lub braku przynależności do grupy kapitałowej</w:t>
      </w:r>
      <w:r w:rsidR="001868B5" w:rsidRPr="00866C18">
        <w:rPr>
          <w:rFonts w:ascii="Cambria" w:hAnsi="Cambria"/>
          <w:sz w:val="24"/>
          <w:szCs w:val="24"/>
        </w:rPr>
        <w:t>,</w:t>
      </w:r>
    </w:p>
    <w:p w:rsidR="00970521" w:rsidRPr="00866C18" w:rsidRDefault="00F10AB7" w:rsidP="00970521">
      <w:pPr>
        <w:spacing w:after="0"/>
        <w:rPr>
          <w:rFonts w:ascii="Cambria" w:hAnsi="Cambria"/>
          <w:sz w:val="24"/>
          <w:szCs w:val="24"/>
        </w:rPr>
      </w:pPr>
      <w:r>
        <w:rPr>
          <w:rFonts w:ascii="Cambria" w:hAnsi="Cambria"/>
          <w:sz w:val="24"/>
          <w:szCs w:val="24"/>
        </w:rPr>
        <w:t>5</w:t>
      </w:r>
      <w:r w:rsidR="008C2AE2" w:rsidRPr="00866C18">
        <w:rPr>
          <w:rFonts w:ascii="Cambria" w:hAnsi="Cambria"/>
          <w:sz w:val="24"/>
          <w:szCs w:val="24"/>
        </w:rPr>
        <w:t xml:space="preserve"> – </w:t>
      </w:r>
      <w:r w:rsidR="00970521" w:rsidRPr="00866C18">
        <w:rPr>
          <w:rFonts w:ascii="Cambria" w:hAnsi="Cambria"/>
          <w:sz w:val="24"/>
          <w:szCs w:val="24"/>
        </w:rPr>
        <w:t>wzór umowy</w:t>
      </w:r>
      <w:r w:rsidR="001868B5" w:rsidRPr="00866C18">
        <w:rPr>
          <w:rFonts w:ascii="Cambria" w:hAnsi="Cambria"/>
          <w:sz w:val="24"/>
          <w:szCs w:val="24"/>
        </w:rPr>
        <w:t>,</w:t>
      </w:r>
    </w:p>
    <w:p w:rsidR="00425306" w:rsidRPr="00866C18" w:rsidRDefault="00F10AB7" w:rsidP="00970521">
      <w:pPr>
        <w:spacing w:after="0"/>
        <w:rPr>
          <w:rFonts w:asciiTheme="majorHAnsi" w:hAnsiTheme="majorHAnsi"/>
          <w:sz w:val="24"/>
          <w:szCs w:val="24"/>
        </w:rPr>
      </w:pPr>
      <w:r>
        <w:rPr>
          <w:rFonts w:asciiTheme="majorHAnsi" w:hAnsiTheme="majorHAnsi"/>
          <w:sz w:val="24"/>
          <w:szCs w:val="24"/>
        </w:rPr>
        <w:t>6</w:t>
      </w:r>
      <w:r w:rsidR="00970521" w:rsidRPr="00866C18">
        <w:rPr>
          <w:rFonts w:asciiTheme="majorHAnsi" w:hAnsiTheme="majorHAnsi"/>
          <w:sz w:val="24"/>
          <w:szCs w:val="24"/>
        </w:rPr>
        <w:t xml:space="preserve"> – dokumentacja </w:t>
      </w:r>
      <w:r w:rsidR="00555632" w:rsidRPr="00866C18">
        <w:rPr>
          <w:rFonts w:asciiTheme="majorHAnsi" w:hAnsiTheme="majorHAnsi"/>
          <w:sz w:val="24"/>
          <w:szCs w:val="24"/>
        </w:rPr>
        <w:t>techniczna</w:t>
      </w:r>
      <w:r w:rsidR="001868B5" w:rsidRPr="00866C18">
        <w:rPr>
          <w:rFonts w:asciiTheme="majorHAnsi" w:hAnsiTheme="majorHAnsi"/>
          <w:sz w:val="24"/>
          <w:szCs w:val="24"/>
        </w:rPr>
        <w:t>,</w:t>
      </w:r>
    </w:p>
    <w:p w:rsidR="0010069E" w:rsidRPr="00866C18" w:rsidRDefault="00F10AB7" w:rsidP="00712ABF">
      <w:pPr>
        <w:spacing w:after="0"/>
        <w:rPr>
          <w:rFonts w:asciiTheme="majorHAnsi" w:hAnsiTheme="majorHAnsi"/>
          <w:sz w:val="24"/>
          <w:szCs w:val="24"/>
        </w:rPr>
      </w:pPr>
      <w:r>
        <w:rPr>
          <w:rFonts w:asciiTheme="majorHAnsi" w:hAnsiTheme="majorHAnsi"/>
          <w:sz w:val="24"/>
          <w:szCs w:val="24"/>
        </w:rPr>
        <w:t>7</w:t>
      </w:r>
      <w:r w:rsidR="00970521" w:rsidRPr="00866C18">
        <w:rPr>
          <w:rFonts w:asciiTheme="majorHAnsi" w:hAnsiTheme="majorHAnsi"/>
          <w:sz w:val="24"/>
          <w:szCs w:val="24"/>
        </w:rPr>
        <w:t xml:space="preserve"> – przedmiar</w:t>
      </w:r>
      <w:r w:rsidR="00425306" w:rsidRPr="00866C18">
        <w:rPr>
          <w:rFonts w:asciiTheme="majorHAnsi" w:hAnsiTheme="majorHAnsi"/>
          <w:sz w:val="24"/>
          <w:szCs w:val="24"/>
        </w:rPr>
        <w:t>y robót</w:t>
      </w:r>
      <w:r w:rsidR="001868B5" w:rsidRPr="00866C18">
        <w:rPr>
          <w:rFonts w:asciiTheme="majorHAnsi" w:hAnsiTheme="majorHAnsi"/>
          <w:sz w:val="24"/>
          <w:szCs w:val="24"/>
        </w:rPr>
        <w:t>,</w:t>
      </w:r>
    </w:p>
    <w:p w:rsidR="00C54893" w:rsidRPr="00866C18" w:rsidRDefault="00F10AB7" w:rsidP="005A2558">
      <w:pPr>
        <w:pBdr>
          <w:bar w:val="single" w:sz="4" w:color="auto"/>
        </w:pBdr>
        <w:spacing w:after="0" w:line="240" w:lineRule="auto"/>
        <w:ind w:left="567" w:hanging="567"/>
        <w:jc w:val="both"/>
        <w:rPr>
          <w:rFonts w:asciiTheme="majorHAnsi" w:hAnsiTheme="majorHAnsi" w:cs="Arial"/>
          <w:bCs/>
          <w:sz w:val="24"/>
          <w:szCs w:val="24"/>
        </w:rPr>
      </w:pPr>
      <w:r>
        <w:rPr>
          <w:rFonts w:asciiTheme="majorHAnsi" w:hAnsiTheme="majorHAnsi"/>
          <w:sz w:val="24"/>
          <w:szCs w:val="24"/>
        </w:rPr>
        <w:t>8</w:t>
      </w:r>
      <w:r w:rsidR="00C54893" w:rsidRPr="00866C18">
        <w:rPr>
          <w:rFonts w:asciiTheme="majorHAnsi" w:hAnsiTheme="majorHAnsi"/>
          <w:sz w:val="24"/>
          <w:szCs w:val="24"/>
        </w:rPr>
        <w:t xml:space="preserve"> – </w:t>
      </w:r>
      <w:r w:rsidR="00C54893" w:rsidRPr="00866C18">
        <w:rPr>
          <w:rFonts w:asciiTheme="majorHAnsi" w:hAnsiTheme="majorHAnsi" w:cs="Arial"/>
          <w:bCs/>
          <w:color w:val="000000"/>
          <w:sz w:val="24"/>
          <w:szCs w:val="24"/>
        </w:rPr>
        <w:t xml:space="preserve">wzór zobowiązania podmiotu trzeciego do oddania do dyspozycji Wykonawcy niezbędnych zasobów – </w:t>
      </w:r>
      <w:r w:rsidR="00C54893" w:rsidRPr="00866C18">
        <w:rPr>
          <w:rFonts w:asciiTheme="majorHAnsi" w:hAnsiTheme="majorHAnsi" w:cs="Arial"/>
          <w:bCs/>
          <w:i/>
          <w:color w:val="000000"/>
          <w:sz w:val="24"/>
          <w:szCs w:val="24"/>
        </w:rPr>
        <w:t>jeżeli dotyczy.</w:t>
      </w:r>
    </w:p>
    <w:p w:rsidR="001C01AC" w:rsidRDefault="00D95872" w:rsidP="001C01AC">
      <w:pPr>
        <w:spacing w:after="0"/>
        <w:rPr>
          <w:rFonts w:ascii="Cambria" w:hAnsi="Cambria"/>
          <w:sz w:val="24"/>
          <w:szCs w:val="24"/>
        </w:rPr>
      </w:pPr>
      <w:r>
        <w:rPr>
          <w:rFonts w:asciiTheme="majorHAnsi" w:hAnsiTheme="majorHAnsi"/>
          <w:sz w:val="24"/>
          <w:szCs w:val="24"/>
        </w:rPr>
        <w:t>9</w:t>
      </w:r>
      <w:r w:rsidR="001C01AC" w:rsidRPr="00866C18">
        <w:rPr>
          <w:rFonts w:asciiTheme="majorHAnsi" w:hAnsiTheme="majorHAnsi"/>
          <w:sz w:val="24"/>
          <w:szCs w:val="24"/>
        </w:rPr>
        <w:t xml:space="preserve"> - </w:t>
      </w:r>
      <w:r w:rsidR="001C01AC" w:rsidRPr="00866C18">
        <w:rPr>
          <w:rFonts w:ascii="Cambria" w:hAnsi="Cambria"/>
          <w:sz w:val="24"/>
          <w:szCs w:val="24"/>
        </w:rPr>
        <w:t>wzór oświadczenia o niezaleganiu z podatkami i opłatami lokalnymi.</w:t>
      </w:r>
      <w:r w:rsidR="001C01AC">
        <w:rPr>
          <w:rFonts w:ascii="Cambria" w:hAnsi="Cambria"/>
          <w:sz w:val="24"/>
          <w:szCs w:val="24"/>
        </w:rPr>
        <w:t xml:space="preserve"> </w:t>
      </w:r>
    </w:p>
    <w:p w:rsidR="00C54893" w:rsidRPr="00C54893" w:rsidRDefault="00C54893" w:rsidP="00712ABF">
      <w:pPr>
        <w:spacing w:after="0"/>
        <w:rPr>
          <w:rFonts w:asciiTheme="majorHAnsi" w:hAnsiTheme="majorHAnsi"/>
          <w:sz w:val="24"/>
          <w:szCs w:val="24"/>
        </w:rPr>
      </w:pPr>
    </w:p>
    <w:sectPr w:rsidR="00C54893" w:rsidRPr="00C54893" w:rsidSect="000E3E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78" w:rsidRDefault="00854A78" w:rsidP="006C5A6A">
      <w:pPr>
        <w:spacing w:after="0" w:line="240" w:lineRule="auto"/>
      </w:pPr>
      <w:r>
        <w:separator/>
      </w:r>
    </w:p>
  </w:endnote>
  <w:endnote w:type="continuationSeparator" w:id="0">
    <w:p w:rsidR="00854A78" w:rsidRDefault="00854A78"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2" w:rsidRDefault="00D9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17510282"/>
      <w:docPartObj>
        <w:docPartGallery w:val="Page Numbers (Bottom of Page)"/>
        <w:docPartUnique/>
      </w:docPartObj>
    </w:sdtPr>
    <w:sdtEndPr/>
    <w:sdtContent>
      <w:p w:rsidR="00555632" w:rsidRPr="00454A5B" w:rsidRDefault="00555632">
        <w:pPr>
          <w:pStyle w:val="Stopka"/>
          <w:jc w:val="right"/>
          <w:rPr>
            <w:rFonts w:asciiTheme="majorHAnsi" w:hAnsiTheme="majorHAnsi"/>
            <w:sz w:val="16"/>
            <w:szCs w:val="16"/>
          </w:rPr>
        </w:pPr>
        <w:r w:rsidRPr="00454A5B">
          <w:rPr>
            <w:rFonts w:asciiTheme="majorHAnsi" w:hAnsiTheme="majorHAnsi"/>
            <w:sz w:val="16"/>
            <w:szCs w:val="16"/>
          </w:rPr>
          <w:t xml:space="preserve">str. </w:t>
        </w:r>
        <w:r w:rsidR="007812CA" w:rsidRPr="00454A5B">
          <w:rPr>
            <w:rFonts w:asciiTheme="majorHAnsi" w:hAnsiTheme="majorHAnsi"/>
            <w:sz w:val="16"/>
            <w:szCs w:val="16"/>
          </w:rPr>
          <w:fldChar w:fldCharType="begin"/>
        </w:r>
        <w:r w:rsidRPr="00454A5B">
          <w:rPr>
            <w:rFonts w:asciiTheme="majorHAnsi" w:hAnsiTheme="majorHAnsi"/>
            <w:sz w:val="16"/>
            <w:szCs w:val="16"/>
          </w:rPr>
          <w:instrText xml:space="preserve"> PAGE    \* MERGEFORMAT </w:instrText>
        </w:r>
        <w:r w:rsidR="007812CA" w:rsidRPr="00454A5B">
          <w:rPr>
            <w:rFonts w:asciiTheme="majorHAnsi" w:hAnsiTheme="majorHAnsi"/>
            <w:sz w:val="16"/>
            <w:szCs w:val="16"/>
          </w:rPr>
          <w:fldChar w:fldCharType="separate"/>
        </w:r>
        <w:r w:rsidR="00A34FE2">
          <w:rPr>
            <w:rFonts w:asciiTheme="majorHAnsi" w:hAnsiTheme="majorHAnsi"/>
            <w:noProof/>
            <w:sz w:val="16"/>
            <w:szCs w:val="16"/>
          </w:rPr>
          <w:t>28</w:t>
        </w:r>
        <w:r w:rsidR="007812CA" w:rsidRPr="00454A5B">
          <w:rPr>
            <w:rFonts w:asciiTheme="majorHAnsi" w:hAnsiTheme="majorHAnsi"/>
            <w:noProof/>
            <w:sz w:val="16"/>
            <w:szCs w:val="16"/>
          </w:rPr>
          <w:fldChar w:fldCharType="end"/>
        </w:r>
      </w:p>
    </w:sdtContent>
  </w:sdt>
  <w:p w:rsidR="00555632" w:rsidRDefault="00555632" w:rsidP="00454A5B">
    <w:pPr>
      <w:pStyle w:val="Stopka"/>
      <w:jc w:val="center"/>
      <w:rPr>
        <w:rFonts w:asciiTheme="majorHAnsi" w:eastAsia="NimbusSanL-Bold-Identity-H" w:hAnsiTheme="majorHAnsi"/>
        <w:sz w:val="16"/>
        <w:szCs w:val="16"/>
      </w:rPr>
    </w:pPr>
    <w:r w:rsidRPr="00454A5B">
      <w:rPr>
        <w:rFonts w:asciiTheme="majorHAnsi" w:hAnsiTheme="majorHAnsi"/>
        <w:sz w:val="16"/>
        <w:szCs w:val="16"/>
      </w:rPr>
      <w:t>Zadanie realizowane jest ze środków Europejskiego Funduszu Społecznego w ramach Regionalnego Programu Operacyjnego Województwa Podkarpackiego na lata 2014-2020, Oś priorytetowa VIII. Integracja społeczna</w:t>
    </w:r>
    <w:r w:rsidRPr="00454A5B">
      <w:rPr>
        <w:rFonts w:asciiTheme="majorHAnsi" w:eastAsia="NimbusSanL-Bold-Identity-H" w:hAnsiTheme="majorHAnsi"/>
        <w:sz w:val="16"/>
        <w:szCs w:val="16"/>
      </w:rPr>
      <w:t>, działania: działanie 8.1 Aktywna integracja osób zagrożonych ubóstwem lub wykluczeniem społecznym.</w:t>
    </w:r>
  </w:p>
  <w:p w:rsidR="00555632" w:rsidRDefault="00555632" w:rsidP="0015270F">
    <w:pPr>
      <w:spacing w:after="0"/>
      <w:jc w:val="center"/>
      <w:rPr>
        <w:rFonts w:ascii="Cambria" w:eastAsia="Times New Roman" w:hAnsi="Cambria" w:cs="Arial"/>
        <w:sz w:val="16"/>
        <w:szCs w:val="16"/>
        <w:lang w:eastAsia="pl-PL"/>
      </w:rPr>
    </w:pPr>
    <w:r>
      <w:rPr>
        <w:rFonts w:asciiTheme="majorHAnsi" w:eastAsia="NimbusSanL-Bold-Identity-H" w:hAnsiTheme="majorHAnsi"/>
        <w:sz w:val="16"/>
        <w:szCs w:val="16"/>
      </w:rPr>
      <w:t>W ramach projektu pn.: „</w:t>
    </w:r>
    <w:r w:rsidRPr="00454A5B">
      <w:rPr>
        <w:rFonts w:ascii="Cambria" w:eastAsia="Times New Roman" w:hAnsi="Cambria" w:cs="Arial"/>
        <w:sz w:val="16"/>
        <w:szCs w:val="16"/>
        <w:lang w:eastAsia="pl-PL"/>
      </w:rPr>
      <w:t>Nowe szanse-lepsza przyszłość</w:t>
    </w:r>
    <w:r>
      <w:rPr>
        <w:rFonts w:ascii="Cambria" w:eastAsia="Times New Roman" w:hAnsi="Cambria" w:cs="Arial"/>
        <w:sz w:val="16"/>
        <w:szCs w:val="16"/>
        <w:lang w:eastAsia="pl-PL"/>
      </w:rPr>
      <w:t>”.</w:t>
    </w:r>
  </w:p>
  <w:p w:rsidR="00555632" w:rsidRPr="00E122D8" w:rsidRDefault="00555632" w:rsidP="00454A5B">
    <w:pPr>
      <w:jc w:val="center"/>
      <w:rPr>
        <w:rFonts w:ascii="Arial" w:eastAsia="Times New Roman" w:hAnsi="Arial" w:cs="Arial"/>
        <w:sz w:val="16"/>
        <w:szCs w:val="16"/>
        <w:lang w:eastAsia="pl-PL"/>
      </w:rPr>
    </w:pPr>
    <w:r w:rsidRPr="00E122D8">
      <w:rPr>
        <w:rFonts w:ascii="Cambria" w:hAnsi="Cambria"/>
        <w:sz w:val="16"/>
        <w:szCs w:val="16"/>
      </w:rPr>
      <w:t>RRG.271.1.12.2018</w:t>
    </w:r>
  </w:p>
  <w:p w:rsidR="00555632" w:rsidRPr="00454A5B" w:rsidRDefault="00555632" w:rsidP="00454A5B">
    <w:pPr>
      <w:pStyle w:val="Stopka"/>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2" w:rsidRDefault="00D958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78" w:rsidRDefault="00854A78" w:rsidP="006C5A6A">
      <w:pPr>
        <w:spacing w:after="0" w:line="240" w:lineRule="auto"/>
      </w:pPr>
      <w:r>
        <w:separator/>
      </w:r>
    </w:p>
  </w:footnote>
  <w:footnote w:type="continuationSeparator" w:id="0">
    <w:p w:rsidR="00854A78" w:rsidRDefault="00854A78" w:rsidP="006C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2" w:rsidRDefault="00D958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4A" w:rsidRDefault="002E564A" w:rsidP="002E564A">
    <w:pPr>
      <w:jc w:val="center"/>
    </w:pPr>
    <w:r>
      <w:rPr>
        <w:noProof/>
        <w:lang w:eastAsia="pl-PL"/>
      </w:rPr>
      <w:drawing>
        <wp:inline distT="0" distB="0" distL="0" distR="0">
          <wp:extent cx="5553075" cy="6477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53075"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2" w:rsidRDefault="00D958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5AE"/>
    <w:multiLevelType w:val="multilevel"/>
    <w:tmpl w:val="C79C2AB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83919"/>
    <w:multiLevelType w:val="hybridMultilevel"/>
    <w:tmpl w:val="E1286146"/>
    <w:lvl w:ilvl="0" w:tplc="3E3288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46AB8"/>
    <w:multiLevelType w:val="hybridMultilevel"/>
    <w:tmpl w:val="149E528E"/>
    <w:lvl w:ilvl="0" w:tplc="C6402E78">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481584"/>
    <w:multiLevelType w:val="multilevel"/>
    <w:tmpl w:val="3F2280FA"/>
    <w:lvl w:ilvl="0">
      <w:start w:val="12"/>
      <w:numFmt w:val="decimal"/>
      <w:lvlText w:val="%1."/>
      <w:lvlJc w:val="left"/>
      <w:pPr>
        <w:ind w:left="672" w:hanging="672"/>
      </w:pPr>
      <w:rPr>
        <w:rFonts w:eastAsia="Cambria" w:cs="Cambria" w:hint="default"/>
      </w:rPr>
    </w:lvl>
    <w:lvl w:ilvl="1">
      <w:start w:val="5"/>
      <w:numFmt w:val="decimal"/>
      <w:lvlText w:val="%1.%2."/>
      <w:lvlJc w:val="left"/>
      <w:pPr>
        <w:ind w:left="1287" w:hanging="720"/>
      </w:pPr>
      <w:rPr>
        <w:rFonts w:eastAsia="Cambria" w:cs="Cambria" w:hint="default"/>
      </w:rPr>
    </w:lvl>
    <w:lvl w:ilvl="2">
      <w:start w:val="1"/>
      <w:numFmt w:val="decimal"/>
      <w:lvlText w:val="%1.%2.%3."/>
      <w:lvlJc w:val="left"/>
      <w:pPr>
        <w:ind w:left="1854" w:hanging="720"/>
      </w:pPr>
      <w:rPr>
        <w:rFonts w:eastAsia="Cambria" w:cs="Cambria" w:hint="default"/>
      </w:rPr>
    </w:lvl>
    <w:lvl w:ilvl="3">
      <w:start w:val="1"/>
      <w:numFmt w:val="decimal"/>
      <w:lvlText w:val="%1.%2.%3.%4."/>
      <w:lvlJc w:val="left"/>
      <w:pPr>
        <w:ind w:left="2781" w:hanging="1080"/>
      </w:pPr>
      <w:rPr>
        <w:rFonts w:eastAsia="Cambria" w:cs="Cambria" w:hint="default"/>
      </w:rPr>
    </w:lvl>
    <w:lvl w:ilvl="4">
      <w:start w:val="1"/>
      <w:numFmt w:val="decimal"/>
      <w:lvlText w:val="%1.%2.%3.%4.%5."/>
      <w:lvlJc w:val="left"/>
      <w:pPr>
        <w:ind w:left="3348" w:hanging="1080"/>
      </w:pPr>
      <w:rPr>
        <w:rFonts w:eastAsia="Cambria" w:cs="Cambria" w:hint="default"/>
      </w:rPr>
    </w:lvl>
    <w:lvl w:ilvl="5">
      <w:start w:val="1"/>
      <w:numFmt w:val="decimal"/>
      <w:lvlText w:val="%1.%2.%3.%4.%5.%6."/>
      <w:lvlJc w:val="left"/>
      <w:pPr>
        <w:ind w:left="4275" w:hanging="1440"/>
      </w:pPr>
      <w:rPr>
        <w:rFonts w:eastAsia="Cambria" w:cs="Cambria" w:hint="default"/>
      </w:rPr>
    </w:lvl>
    <w:lvl w:ilvl="6">
      <w:start w:val="1"/>
      <w:numFmt w:val="decimal"/>
      <w:lvlText w:val="%1.%2.%3.%4.%5.%6.%7."/>
      <w:lvlJc w:val="left"/>
      <w:pPr>
        <w:ind w:left="4842" w:hanging="1440"/>
      </w:pPr>
      <w:rPr>
        <w:rFonts w:eastAsia="Cambria" w:cs="Cambria" w:hint="default"/>
      </w:rPr>
    </w:lvl>
    <w:lvl w:ilvl="7">
      <w:start w:val="1"/>
      <w:numFmt w:val="decimal"/>
      <w:lvlText w:val="%1.%2.%3.%4.%5.%6.%7.%8."/>
      <w:lvlJc w:val="left"/>
      <w:pPr>
        <w:ind w:left="5769" w:hanging="1800"/>
      </w:pPr>
      <w:rPr>
        <w:rFonts w:eastAsia="Cambria" w:cs="Cambria" w:hint="default"/>
      </w:rPr>
    </w:lvl>
    <w:lvl w:ilvl="8">
      <w:start w:val="1"/>
      <w:numFmt w:val="decimal"/>
      <w:lvlText w:val="%1.%2.%3.%4.%5.%6.%7.%8.%9."/>
      <w:lvlJc w:val="left"/>
      <w:pPr>
        <w:ind w:left="6336" w:hanging="1800"/>
      </w:pPr>
      <w:rPr>
        <w:rFonts w:eastAsia="Cambria" w:cs="Cambria" w:hint="default"/>
      </w:rPr>
    </w:lvl>
  </w:abstractNum>
  <w:abstractNum w:abstractNumId="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F5289"/>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248ED"/>
    <w:multiLevelType w:val="hybridMultilevel"/>
    <w:tmpl w:val="7366B300"/>
    <w:lvl w:ilvl="0" w:tplc="2B9AF7CC">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nsid w:val="36B462FA"/>
    <w:multiLevelType w:val="hybridMultilevel"/>
    <w:tmpl w:val="5F9E8354"/>
    <w:lvl w:ilvl="0" w:tplc="E31AE26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C874CCE"/>
    <w:multiLevelType w:val="hybridMultilevel"/>
    <w:tmpl w:val="917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05B0"/>
    <w:multiLevelType w:val="multilevel"/>
    <w:tmpl w:val="E5E88C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CD33B2"/>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abstractNum w:abstractNumId="19">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nsid w:val="4228461A"/>
    <w:multiLevelType w:val="hybridMultilevel"/>
    <w:tmpl w:val="80745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770BB2"/>
    <w:multiLevelType w:val="hybridMultilevel"/>
    <w:tmpl w:val="550878A0"/>
    <w:lvl w:ilvl="0" w:tplc="170ED654">
      <w:start w:val="1"/>
      <w:numFmt w:val="lowerLetter"/>
      <w:lvlText w:val="%1)"/>
      <w:lvlJc w:val="left"/>
      <w:pPr>
        <w:ind w:left="2498" w:hanging="360"/>
      </w:pPr>
      <w:rPr>
        <w:strike w:val="0"/>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3">
    <w:nsid w:val="44BB0BCA"/>
    <w:multiLevelType w:val="multilevel"/>
    <w:tmpl w:val="D1DA2C00"/>
    <w:lvl w:ilvl="0">
      <w:start w:val="12"/>
      <w:numFmt w:val="decimal"/>
      <w:lvlText w:val="%1"/>
      <w:lvlJc w:val="left"/>
      <w:pPr>
        <w:ind w:left="444" w:hanging="444"/>
      </w:pPr>
      <w:rPr>
        <w:rFonts w:ascii="Cambria" w:eastAsia="Cambria" w:hAnsi="Cambria" w:cs="Cambria" w:hint="default"/>
        <w:sz w:val="24"/>
      </w:rPr>
    </w:lvl>
    <w:lvl w:ilvl="1">
      <w:start w:val="1"/>
      <w:numFmt w:val="decimal"/>
      <w:lvlText w:val="%1.%2"/>
      <w:lvlJc w:val="left"/>
      <w:pPr>
        <w:ind w:left="1011" w:hanging="444"/>
      </w:pPr>
      <w:rPr>
        <w:rFonts w:ascii="Cambria" w:eastAsia="Cambria" w:hAnsi="Cambria" w:cs="Cambria" w:hint="default"/>
        <w:sz w:val="24"/>
      </w:rPr>
    </w:lvl>
    <w:lvl w:ilvl="2">
      <w:start w:val="1"/>
      <w:numFmt w:val="decimal"/>
      <w:lvlText w:val="%1.%2.%3"/>
      <w:lvlJc w:val="left"/>
      <w:pPr>
        <w:ind w:left="1854" w:hanging="720"/>
      </w:pPr>
      <w:rPr>
        <w:rFonts w:ascii="Cambria" w:eastAsia="Cambria" w:hAnsi="Cambria" w:cs="Cambria" w:hint="default"/>
        <w:sz w:val="24"/>
      </w:rPr>
    </w:lvl>
    <w:lvl w:ilvl="3">
      <w:start w:val="1"/>
      <w:numFmt w:val="decimal"/>
      <w:lvlText w:val="%1.%2.%3.%4"/>
      <w:lvlJc w:val="left"/>
      <w:pPr>
        <w:ind w:left="2421" w:hanging="720"/>
      </w:pPr>
      <w:rPr>
        <w:rFonts w:ascii="Cambria" w:eastAsia="Cambria" w:hAnsi="Cambria" w:cs="Cambria" w:hint="default"/>
        <w:sz w:val="24"/>
      </w:rPr>
    </w:lvl>
    <w:lvl w:ilvl="4">
      <w:start w:val="1"/>
      <w:numFmt w:val="decimal"/>
      <w:lvlText w:val="%1.%2.%3.%4.%5"/>
      <w:lvlJc w:val="left"/>
      <w:pPr>
        <w:ind w:left="3348" w:hanging="1080"/>
      </w:pPr>
      <w:rPr>
        <w:rFonts w:ascii="Cambria" w:eastAsia="Cambria" w:hAnsi="Cambria" w:cs="Cambria" w:hint="default"/>
        <w:sz w:val="24"/>
      </w:rPr>
    </w:lvl>
    <w:lvl w:ilvl="5">
      <w:start w:val="1"/>
      <w:numFmt w:val="decimal"/>
      <w:lvlText w:val="%1.%2.%3.%4.%5.%6"/>
      <w:lvlJc w:val="left"/>
      <w:pPr>
        <w:ind w:left="3915" w:hanging="1080"/>
      </w:pPr>
      <w:rPr>
        <w:rFonts w:ascii="Cambria" w:eastAsia="Cambria" w:hAnsi="Cambria" w:cs="Cambria" w:hint="default"/>
        <w:sz w:val="24"/>
      </w:rPr>
    </w:lvl>
    <w:lvl w:ilvl="6">
      <w:start w:val="1"/>
      <w:numFmt w:val="decimal"/>
      <w:lvlText w:val="%1.%2.%3.%4.%5.%6.%7"/>
      <w:lvlJc w:val="left"/>
      <w:pPr>
        <w:ind w:left="4842" w:hanging="1440"/>
      </w:pPr>
      <w:rPr>
        <w:rFonts w:ascii="Cambria" w:eastAsia="Cambria" w:hAnsi="Cambria" w:cs="Cambria" w:hint="default"/>
        <w:sz w:val="24"/>
      </w:rPr>
    </w:lvl>
    <w:lvl w:ilvl="7">
      <w:start w:val="1"/>
      <w:numFmt w:val="decimal"/>
      <w:lvlText w:val="%1.%2.%3.%4.%5.%6.%7.%8"/>
      <w:lvlJc w:val="left"/>
      <w:pPr>
        <w:ind w:left="5409" w:hanging="1440"/>
      </w:pPr>
      <w:rPr>
        <w:rFonts w:ascii="Cambria" w:eastAsia="Cambria" w:hAnsi="Cambria" w:cs="Cambria" w:hint="default"/>
        <w:sz w:val="24"/>
      </w:rPr>
    </w:lvl>
    <w:lvl w:ilvl="8">
      <w:start w:val="1"/>
      <w:numFmt w:val="decimal"/>
      <w:lvlText w:val="%1.%2.%3.%4.%5.%6.%7.%8.%9"/>
      <w:lvlJc w:val="left"/>
      <w:pPr>
        <w:ind w:left="5976" w:hanging="1440"/>
      </w:pPr>
      <w:rPr>
        <w:rFonts w:ascii="Cambria" w:eastAsia="Cambria" w:hAnsi="Cambria" w:cs="Cambria" w:hint="default"/>
        <w:sz w:val="24"/>
      </w:rPr>
    </w:lvl>
  </w:abstractNum>
  <w:abstractNum w:abstractNumId="24">
    <w:nsid w:val="49FD368A"/>
    <w:multiLevelType w:val="multilevel"/>
    <w:tmpl w:val="3550B2D4"/>
    <w:lvl w:ilvl="0">
      <w:start w:val="3"/>
      <w:numFmt w:val="decimal"/>
      <w:lvlText w:val="%1"/>
      <w:lvlJc w:val="left"/>
      <w:pPr>
        <w:ind w:left="360" w:hanging="360"/>
      </w:pPr>
      <w:rPr>
        <w:rFonts w:hint="default"/>
      </w:rPr>
    </w:lvl>
    <w:lvl w:ilvl="1">
      <w:start w:val="3"/>
      <w:numFmt w:val="decimal"/>
      <w:lvlText w:val="%1.%2"/>
      <w:lvlJc w:val="left"/>
      <w:pPr>
        <w:ind w:left="720" w:hanging="360"/>
      </w:pPr>
      <w:rPr>
        <w:rFonts w:ascii="Cambria" w:hAnsi="Cambria"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5946A1"/>
    <w:multiLevelType w:val="multilevel"/>
    <w:tmpl w:val="BE901BDE"/>
    <w:lvl w:ilvl="0">
      <w:start w:val="13"/>
      <w:numFmt w:val="decimal"/>
      <w:lvlText w:val="%1."/>
      <w:lvlJc w:val="left"/>
      <w:pPr>
        <w:ind w:left="492" w:hanging="49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5683383"/>
    <w:multiLevelType w:val="hybridMultilevel"/>
    <w:tmpl w:val="DBA63022"/>
    <w:lvl w:ilvl="0" w:tplc="2B9AF7C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653167AE"/>
    <w:multiLevelType w:val="hybridMultilevel"/>
    <w:tmpl w:val="C61239E6"/>
    <w:lvl w:ilvl="0" w:tplc="6C5C8EB8">
      <w:start w:val="1"/>
      <w:numFmt w:val="lowerLetter"/>
      <w:lvlText w:val="%1)"/>
      <w:lvlJc w:val="left"/>
      <w:pPr>
        <w:ind w:left="927" w:hanging="360"/>
      </w:pPr>
      <w:rPr>
        <w:rFonts w:asciiTheme="majorHAnsi" w:hAnsiTheme="maj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63F5E64"/>
    <w:multiLevelType w:val="multilevel"/>
    <w:tmpl w:val="05109726"/>
    <w:numStyleLink w:val="Zaimportowanystyl2"/>
  </w:abstractNum>
  <w:abstractNum w:abstractNumId="33">
    <w:nsid w:val="69DA0B10"/>
    <w:multiLevelType w:val="hybridMultilevel"/>
    <w:tmpl w:val="D0A4AE5E"/>
    <w:lvl w:ilvl="0" w:tplc="B0367EB8">
      <w:start w:val="1"/>
      <w:numFmt w:val="lowerLetter"/>
      <w:lvlText w:val="%1)"/>
      <w:lvlJc w:val="left"/>
      <w:pPr>
        <w:ind w:left="927" w:hanging="360"/>
      </w:pPr>
      <w:rPr>
        <w:rFonts w:ascii="Cambria" w:eastAsia="Calibri" w:hAnsi="Cambria" w:cs="Cambria"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DE5002"/>
    <w:multiLevelType w:val="multilevel"/>
    <w:tmpl w:val="90DCE1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ascii="Cambria" w:hAnsi="Cambria" w:hint="default"/>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37">
    <w:nsid w:val="763F1529"/>
    <w:multiLevelType w:val="multilevel"/>
    <w:tmpl w:val="E098E630"/>
    <w:lvl w:ilvl="0">
      <w:start w:val="5"/>
      <w:numFmt w:val="decimal"/>
      <w:lvlText w:val="%1"/>
      <w:lvlJc w:val="left"/>
      <w:pPr>
        <w:ind w:left="492" w:hanging="492"/>
      </w:pPr>
      <w:rPr>
        <w:rFonts w:hint="default"/>
      </w:rPr>
    </w:lvl>
    <w:lvl w:ilvl="1">
      <w:start w:val="3"/>
      <w:numFmt w:val="decimal"/>
      <w:lvlText w:val="%1.%2"/>
      <w:lvlJc w:val="left"/>
      <w:pPr>
        <w:ind w:left="1381" w:hanging="492"/>
      </w:pPr>
      <w:rPr>
        <w:rFonts w:hint="default"/>
      </w:rPr>
    </w:lvl>
    <w:lvl w:ilvl="2">
      <w:start w:val="2"/>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8912" w:hanging="1800"/>
      </w:pPr>
      <w:rPr>
        <w:rFonts w:hint="default"/>
      </w:rPr>
    </w:lvl>
  </w:abstractNum>
  <w:num w:numId="1">
    <w:abstractNumId w:val="34"/>
  </w:num>
  <w:num w:numId="2">
    <w:abstractNumId w:val="32"/>
  </w:num>
  <w:num w:numId="3">
    <w:abstractNumId w:val="3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3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2"/>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30"/>
  </w:num>
  <w:num w:numId="10">
    <w:abstractNumId w:val="3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asciiTheme="majorHAnsi" w:hAnsiTheme="majorHAnsi" w:hint="default"/>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9"/>
  </w:num>
  <w:num w:numId="15">
    <w:abstractNumId w:val="24"/>
  </w:num>
  <w:num w:numId="16">
    <w:abstractNumId w:val="22"/>
  </w:num>
  <w:num w:numId="17">
    <w:abstractNumId w:val="2"/>
  </w:num>
  <w:num w:numId="18">
    <w:abstractNumId w:val="23"/>
  </w:num>
  <w:num w:numId="19">
    <w:abstractNumId w:val="17"/>
  </w:num>
  <w:num w:numId="20">
    <w:abstractNumId w:val="19"/>
  </w:num>
  <w:num w:numId="21">
    <w:abstractNumId w:val="0"/>
  </w:num>
  <w:num w:numId="22">
    <w:abstractNumId w:val="37"/>
  </w:num>
  <w:num w:numId="23">
    <w:abstractNumId w:val="5"/>
  </w:num>
  <w:num w:numId="24">
    <w:abstractNumId w:val="16"/>
  </w:num>
  <w:num w:numId="25">
    <w:abstractNumId w:val="33"/>
  </w:num>
  <w:num w:numId="26">
    <w:abstractNumId w:val="20"/>
  </w:num>
  <w:num w:numId="27">
    <w:abstractNumId w:val="15"/>
  </w:num>
  <w:num w:numId="28">
    <w:abstractNumId w:val="4"/>
  </w:num>
  <w:num w:numId="29">
    <w:abstractNumId w:val="1"/>
  </w:num>
  <w:num w:numId="30">
    <w:abstractNumId w:val="18"/>
  </w:num>
  <w:num w:numId="31">
    <w:abstractNumId w:val="6"/>
  </w:num>
  <w:num w:numId="32">
    <w:abstractNumId w:val="31"/>
  </w:num>
  <w:num w:numId="33">
    <w:abstractNumId w:val="10"/>
  </w:num>
  <w:num w:numId="34">
    <w:abstractNumId w:val="12"/>
  </w:num>
  <w:num w:numId="35">
    <w:abstractNumId w:val="35"/>
  </w:num>
  <w:num w:numId="36">
    <w:abstractNumId w:val="26"/>
  </w:num>
  <w:num w:numId="37">
    <w:abstractNumId w:val="11"/>
  </w:num>
  <w:num w:numId="38">
    <w:abstractNumId w:val="27"/>
  </w:num>
  <w:num w:numId="39">
    <w:abstractNumId w:val="36"/>
  </w:num>
  <w:num w:numId="40">
    <w:abstractNumId w:val="25"/>
  </w:num>
  <w:num w:numId="41">
    <w:abstractNumId w:val="9"/>
  </w:num>
  <w:num w:numId="42">
    <w:abstractNumId w:val="7"/>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9AB"/>
    <w:rsid w:val="00005DA0"/>
    <w:rsid w:val="00005DB6"/>
    <w:rsid w:val="000075CF"/>
    <w:rsid w:val="00007BA0"/>
    <w:rsid w:val="00010524"/>
    <w:rsid w:val="000117B0"/>
    <w:rsid w:val="00014401"/>
    <w:rsid w:val="000168E4"/>
    <w:rsid w:val="00016AA1"/>
    <w:rsid w:val="0001764E"/>
    <w:rsid w:val="00020FD5"/>
    <w:rsid w:val="0002341D"/>
    <w:rsid w:val="000242EA"/>
    <w:rsid w:val="00024FC3"/>
    <w:rsid w:val="000254BF"/>
    <w:rsid w:val="0002743B"/>
    <w:rsid w:val="0003098D"/>
    <w:rsid w:val="00032483"/>
    <w:rsid w:val="000327E9"/>
    <w:rsid w:val="00034135"/>
    <w:rsid w:val="00034259"/>
    <w:rsid w:val="00036E11"/>
    <w:rsid w:val="00037890"/>
    <w:rsid w:val="0004008D"/>
    <w:rsid w:val="00041713"/>
    <w:rsid w:val="000431A7"/>
    <w:rsid w:val="00044C12"/>
    <w:rsid w:val="00045FD4"/>
    <w:rsid w:val="00047CE2"/>
    <w:rsid w:val="00055390"/>
    <w:rsid w:val="00055866"/>
    <w:rsid w:val="00055C65"/>
    <w:rsid w:val="000566C8"/>
    <w:rsid w:val="000575F1"/>
    <w:rsid w:val="00061CB6"/>
    <w:rsid w:val="00062109"/>
    <w:rsid w:val="00062A82"/>
    <w:rsid w:val="00064FC5"/>
    <w:rsid w:val="00065D7A"/>
    <w:rsid w:val="00066AAF"/>
    <w:rsid w:val="00070B65"/>
    <w:rsid w:val="000729FB"/>
    <w:rsid w:val="00074DB4"/>
    <w:rsid w:val="00081226"/>
    <w:rsid w:val="0008323A"/>
    <w:rsid w:val="00083D1F"/>
    <w:rsid w:val="00084FAD"/>
    <w:rsid w:val="00092122"/>
    <w:rsid w:val="000972B2"/>
    <w:rsid w:val="000A725B"/>
    <w:rsid w:val="000B09D7"/>
    <w:rsid w:val="000B112F"/>
    <w:rsid w:val="000B6851"/>
    <w:rsid w:val="000C1041"/>
    <w:rsid w:val="000C2A1B"/>
    <w:rsid w:val="000C5D50"/>
    <w:rsid w:val="000D033D"/>
    <w:rsid w:val="000D2784"/>
    <w:rsid w:val="000D2EB4"/>
    <w:rsid w:val="000D6036"/>
    <w:rsid w:val="000D60A5"/>
    <w:rsid w:val="000E23C4"/>
    <w:rsid w:val="000E3EBD"/>
    <w:rsid w:val="000E437C"/>
    <w:rsid w:val="000E4C4E"/>
    <w:rsid w:val="000E5057"/>
    <w:rsid w:val="000E5F3A"/>
    <w:rsid w:val="000E5FBA"/>
    <w:rsid w:val="000E66C5"/>
    <w:rsid w:val="000E7796"/>
    <w:rsid w:val="000F2173"/>
    <w:rsid w:val="000F255D"/>
    <w:rsid w:val="000F5160"/>
    <w:rsid w:val="0010069E"/>
    <w:rsid w:val="001013E4"/>
    <w:rsid w:val="00102E49"/>
    <w:rsid w:val="00104D89"/>
    <w:rsid w:val="00104E64"/>
    <w:rsid w:val="001120DA"/>
    <w:rsid w:val="00114305"/>
    <w:rsid w:val="001158F3"/>
    <w:rsid w:val="00120430"/>
    <w:rsid w:val="00124FB8"/>
    <w:rsid w:val="0012518F"/>
    <w:rsid w:val="001306AF"/>
    <w:rsid w:val="00131103"/>
    <w:rsid w:val="00131225"/>
    <w:rsid w:val="00132750"/>
    <w:rsid w:val="00132DCE"/>
    <w:rsid w:val="00133238"/>
    <w:rsid w:val="001354F0"/>
    <w:rsid w:val="00146A3F"/>
    <w:rsid w:val="001504CD"/>
    <w:rsid w:val="0015184C"/>
    <w:rsid w:val="0015270F"/>
    <w:rsid w:val="00154EF8"/>
    <w:rsid w:val="0015565D"/>
    <w:rsid w:val="001559BC"/>
    <w:rsid w:val="001579B9"/>
    <w:rsid w:val="00160779"/>
    <w:rsid w:val="0016216F"/>
    <w:rsid w:val="0016281F"/>
    <w:rsid w:val="00166057"/>
    <w:rsid w:val="001662D5"/>
    <w:rsid w:val="0016651C"/>
    <w:rsid w:val="00171AFF"/>
    <w:rsid w:val="00173061"/>
    <w:rsid w:val="00173EB6"/>
    <w:rsid w:val="0018649D"/>
    <w:rsid w:val="001868B5"/>
    <w:rsid w:val="00193AB6"/>
    <w:rsid w:val="001970D9"/>
    <w:rsid w:val="001A0DBA"/>
    <w:rsid w:val="001A1FA1"/>
    <w:rsid w:val="001A284C"/>
    <w:rsid w:val="001A4224"/>
    <w:rsid w:val="001A73F0"/>
    <w:rsid w:val="001B05B0"/>
    <w:rsid w:val="001B39F7"/>
    <w:rsid w:val="001B438F"/>
    <w:rsid w:val="001B7A22"/>
    <w:rsid w:val="001B7FE4"/>
    <w:rsid w:val="001C01AC"/>
    <w:rsid w:val="001C0EB0"/>
    <w:rsid w:val="001C300E"/>
    <w:rsid w:val="001C42F2"/>
    <w:rsid w:val="001C7151"/>
    <w:rsid w:val="001D0C46"/>
    <w:rsid w:val="001D1BA4"/>
    <w:rsid w:val="001D1E29"/>
    <w:rsid w:val="001D2089"/>
    <w:rsid w:val="001D7F99"/>
    <w:rsid w:val="001E20E1"/>
    <w:rsid w:val="001E4B69"/>
    <w:rsid w:val="001F2EF1"/>
    <w:rsid w:val="001F32A7"/>
    <w:rsid w:val="001F62AC"/>
    <w:rsid w:val="00201AA6"/>
    <w:rsid w:val="00202286"/>
    <w:rsid w:val="00203633"/>
    <w:rsid w:val="00206319"/>
    <w:rsid w:val="00210ABB"/>
    <w:rsid w:val="002111EB"/>
    <w:rsid w:val="00211A2B"/>
    <w:rsid w:val="00212E71"/>
    <w:rsid w:val="002215D4"/>
    <w:rsid w:val="0023021C"/>
    <w:rsid w:val="0023125E"/>
    <w:rsid w:val="00232473"/>
    <w:rsid w:val="002336FC"/>
    <w:rsid w:val="00235E37"/>
    <w:rsid w:val="00236054"/>
    <w:rsid w:val="0024041F"/>
    <w:rsid w:val="00244E20"/>
    <w:rsid w:val="00246BD9"/>
    <w:rsid w:val="00246EB7"/>
    <w:rsid w:val="00252ADB"/>
    <w:rsid w:val="002537B7"/>
    <w:rsid w:val="00253F20"/>
    <w:rsid w:val="0025686C"/>
    <w:rsid w:val="002616BB"/>
    <w:rsid w:val="00263EB6"/>
    <w:rsid w:val="00275694"/>
    <w:rsid w:val="00275D1B"/>
    <w:rsid w:val="00277271"/>
    <w:rsid w:val="00280752"/>
    <w:rsid w:val="00281EED"/>
    <w:rsid w:val="002821CA"/>
    <w:rsid w:val="00282369"/>
    <w:rsid w:val="0028262B"/>
    <w:rsid w:val="002829A6"/>
    <w:rsid w:val="002838A9"/>
    <w:rsid w:val="00283AF0"/>
    <w:rsid w:val="00283F61"/>
    <w:rsid w:val="0028594B"/>
    <w:rsid w:val="00290691"/>
    <w:rsid w:val="002924A4"/>
    <w:rsid w:val="00292929"/>
    <w:rsid w:val="002931B3"/>
    <w:rsid w:val="00293C74"/>
    <w:rsid w:val="002945E7"/>
    <w:rsid w:val="00295A95"/>
    <w:rsid w:val="00297C08"/>
    <w:rsid w:val="002A0E6A"/>
    <w:rsid w:val="002A3102"/>
    <w:rsid w:val="002A3AFC"/>
    <w:rsid w:val="002A6BF7"/>
    <w:rsid w:val="002B2CDD"/>
    <w:rsid w:val="002B38B9"/>
    <w:rsid w:val="002B4F70"/>
    <w:rsid w:val="002B72C8"/>
    <w:rsid w:val="002C06C0"/>
    <w:rsid w:val="002C08E9"/>
    <w:rsid w:val="002C7D56"/>
    <w:rsid w:val="002D1CB0"/>
    <w:rsid w:val="002D39FA"/>
    <w:rsid w:val="002E25EC"/>
    <w:rsid w:val="002E564A"/>
    <w:rsid w:val="002E76D5"/>
    <w:rsid w:val="002E7D63"/>
    <w:rsid w:val="002F0046"/>
    <w:rsid w:val="002F4774"/>
    <w:rsid w:val="002F772B"/>
    <w:rsid w:val="0030003A"/>
    <w:rsid w:val="0030041B"/>
    <w:rsid w:val="00300C0A"/>
    <w:rsid w:val="00304C05"/>
    <w:rsid w:val="00305308"/>
    <w:rsid w:val="003054CE"/>
    <w:rsid w:val="00305EC6"/>
    <w:rsid w:val="0031277E"/>
    <w:rsid w:val="00320BDE"/>
    <w:rsid w:val="00322109"/>
    <w:rsid w:val="00323CDA"/>
    <w:rsid w:val="00325603"/>
    <w:rsid w:val="003338FF"/>
    <w:rsid w:val="00333E40"/>
    <w:rsid w:val="00334D45"/>
    <w:rsid w:val="003352E5"/>
    <w:rsid w:val="0033669C"/>
    <w:rsid w:val="00343FAB"/>
    <w:rsid w:val="0034589B"/>
    <w:rsid w:val="003475AA"/>
    <w:rsid w:val="0034796F"/>
    <w:rsid w:val="00350221"/>
    <w:rsid w:val="003529FA"/>
    <w:rsid w:val="00371734"/>
    <w:rsid w:val="00372D2A"/>
    <w:rsid w:val="00384844"/>
    <w:rsid w:val="00386E39"/>
    <w:rsid w:val="00387C89"/>
    <w:rsid w:val="003911E0"/>
    <w:rsid w:val="00392D33"/>
    <w:rsid w:val="00395BEA"/>
    <w:rsid w:val="003A0941"/>
    <w:rsid w:val="003A40F5"/>
    <w:rsid w:val="003A48CB"/>
    <w:rsid w:val="003A49EE"/>
    <w:rsid w:val="003B000D"/>
    <w:rsid w:val="003B08DB"/>
    <w:rsid w:val="003B19BD"/>
    <w:rsid w:val="003B262C"/>
    <w:rsid w:val="003B40E3"/>
    <w:rsid w:val="003B4931"/>
    <w:rsid w:val="003B4D9A"/>
    <w:rsid w:val="003B5954"/>
    <w:rsid w:val="003B6B9F"/>
    <w:rsid w:val="003B7445"/>
    <w:rsid w:val="003C14C2"/>
    <w:rsid w:val="003C4065"/>
    <w:rsid w:val="003C590C"/>
    <w:rsid w:val="003D0CDB"/>
    <w:rsid w:val="003D1A9C"/>
    <w:rsid w:val="003D34F6"/>
    <w:rsid w:val="003D76CB"/>
    <w:rsid w:val="003E0491"/>
    <w:rsid w:val="003E7605"/>
    <w:rsid w:val="003E7B31"/>
    <w:rsid w:val="003F05D6"/>
    <w:rsid w:val="003F0DE8"/>
    <w:rsid w:val="003F2D83"/>
    <w:rsid w:val="003F523B"/>
    <w:rsid w:val="003F60DC"/>
    <w:rsid w:val="00401424"/>
    <w:rsid w:val="004030DA"/>
    <w:rsid w:val="004043E3"/>
    <w:rsid w:val="004069A1"/>
    <w:rsid w:val="00407958"/>
    <w:rsid w:val="00414703"/>
    <w:rsid w:val="0041501D"/>
    <w:rsid w:val="004173AC"/>
    <w:rsid w:val="00423DCC"/>
    <w:rsid w:val="00425306"/>
    <w:rsid w:val="00432F2D"/>
    <w:rsid w:val="004340BD"/>
    <w:rsid w:val="00435080"/>
    <w:rsid w:val="004354AA"/>
    <w:rsid w:val="0043705B"/>
    <w:rsid w:val="00445346"/>
    <w:rsid w:val="00451914"/>
    <w:rsid w:val="00454A5B"/>
    <w:rsid w:val="00454D92"/>
    <w:rsid w:val="00455251"/>
    <w:rsid w:val="00455A84"/>
    <w:rsid w:val="0045665D"/>
    <w:rsid w:val="00461A94"/>
    <w:rsid w:val="00461AA2"/>
    <w:rsid w:val="0046318D"/>
    <w:rsid w:val="004655DC"/>
    <w:rsid w:val="004656CA"/>
    <w:rsid w:val="00470400"/>
    <w:rsid w:val="00471CE9"/>
    <w:rsid w:val="004727DE"/>
    <w:rsid w:val="00472FC1"/>
    <w:rsid w:val="004736BF"/>
    <w:rsid w:val="00476C3B"/>
    <w:rsid w:val="00480059"/>
    <w:rsid w:val="0048121D"/>
    <w:rsid w:val="00487ADC"/>
    <w:rsid w:val="00487C12"/>
    <w:rsid w:val="00487C13"/>
    <w:rsid w:val="00490FAD"/>
    <w:rsid w:val="00495679"/>
    <w:rsid w:val="004A091A"/>
    <w:rsid w:val="004A39C7"/>
    <w:rsid w:val="004B0AD5"/>
    <w:rsid w:val="004B13EE"/>
    <w:rsid w:val="004C1ADC"/>
    <w:rsid w:val="004C1C28"/>
    <w:rsid w:val="004D1F04"/>
    <w:rsid w:val="004D4AA8"/>
    <w:rsid w:val="004E13D9"/>
    <w:rsid w:val="004E25C5"/>
    <w:rsid w:val="004E30E2"/>
    <w:rsid w:val="004E61A5"/>
    <w:rsid w:val="004F0A87"/>
    <w:rsid w:val="004F1232"/>
    <w:rsid w:val="004F1DAF"/>
    <w:rsid w:val="004F2DB6"/>
    <w:rsid w:val="004F5184"/>
    <w:rsid w:val="004F789B"/>
    <w:rsid w:val="00502A59"/>
    <w:rsid w:val="00504641"/>
    <w:rsid w:val="00505A29"/>
    <w:rsid w:val="00511143"/>
    <w:rsid w:val="0051743D"/>
    <w:rsid w:val="00520AC3"/>
    <w:rsid w:val="00531354"/>
    <w:rsid w:val="00540F47"/>
    <w:rsid w:val="00543136"/>
    <w:rsid w:val="00543A2E"/>
    <w:rsid w:val="0055170F"/>
    <w:rsid w:val="00551E64"/>
    <w:rsid w:val="00552F25"/>
    <w:rsid w:val="00553C44"/>
    <w:rsid w:val="00555632"/>
    <w:rsid w:val="00556353"/>
    <w:rsid w:val="0055714A"/>
    <w:rsid w:val="005606EE"/>
    <w:rsid w:val="00560F91"/>
    <w:rsid w:val="005633CB"/>
    <w:rsid w:val="005656D6"/>
    <w:rsid w:val="005705ED"/>
    <w:rsid w:val="00581525"/>
    <w:rsid w:val="0058333B"/>
    <w:rsid w:val="00585448"/>
    <w:rsid w:val="005915A0"/>
    <w:rsid w:val="00591B31"/>
    <w:rsid w:val="00594686"/>
    <w:rsid w:val="00595BBB"/>
    <w:rsid w:val="00597997"/>
    <w:rsid w:val="005A2558"/>
    <w:rsid w:val="005A30C3"/>
    <w:rsid w:val="005A607B"/>
    <w:rsid w:val="005A761E"/>
    <w:rsid w:val="005B4391"/>
    <w:rsid w:val="005C0A3D"/>
    <w:rsid w:val="005C1908"/>
    <w:rsid w:val="005C4D82"/>
    <w:rsid w:val="005C61C3"/>
    <w:rsid w:val="005D2C4F"/>
    <w:rsid w:val="005D338F"/>
    <w:rsid w:val="005D508E"/>
    <w:rsid w:val="005D7AC1"/>
    <w:rsid w:val="005D7DCC"/>
    <w:rsid w:val="005E334C"/>
    <w:rsid w:val="005E37CE"/>
    <w:rsid w:val="005E66A3"/>
    <w:rsid w:val="005F761B"/>
    <w:rsid w:val="00600098"/>
    <w:rsid w:val="0060238D"/>
    <w:rsid w:val="006029BC"/>
    <w:rsid w:val="00603492"/>
    <w:rsid w:val="00605010"/>
    <w:rsid w:val="00622314"/>
    <w:rsid w:val="006223A8"/>
    <w:rsid w:val="006232DD"/>
    <w:rsid w:val="00623C52"/>
    <w:rsid w:val="0062521C"/>
    <w:rsid w:val="006274F1"/>
    <w:rsid w:val="00630B0C"/>
    <w:rsid w:val="006329EF"/>
    <w:rsid w:val="00633F16"/>
    <w:rsid w:val="0063595F"/>
    <w:rsid w:val="00635ED7"/>
    <w:rsid w:val="00637F8A"/>
    <w:rsid w:val="00641456"/>
    <w:rsid w:val="00645700"/>
    <w:rsid w:val="00646332"/>
    <w:rsid w:val="006538F1"/>
    <w:rsid w:val="0065675E"/>
    <w:rsid w:val="00660B1C"/>
    <w:rsid w:val="00661792"/>
    <w:rsid w:val="0066377A"/>
    <w:rsid w:val="006645E7"/>
    <w:rsid w:val="0066518E"/>
    <w:rsid w:val="00671634"/>
    <w:rsid w:val="00680D57"/>
    <w:rsid w:val="00681CA1"/>
    <w:rsid w:val="00692C4B"/>
    <w:rsid w:val="006931D8"/>
    <w:rsid w:val="0069373B"/>
    <w:rsid w:val="006943FE"/>
    <w:rsid w:val="00694ECF"/>
    <w:rsid w:val="0069606C"/>
    <w:rsid w:val="006A50D6"/>
    <w:rsid w:val="006A74AA"/>
    <w:rsid w:val="006A7E45"/>
    <w:rsid w:val="006B1A40"/>
    <w:rsid w:val="006B6C74"/>
    <w:rsid w:val="006C334A"/>
    <w:rsid w:val="006C49F5"/>
    <w:rsid w:val="006C5830"/>
    <w:rsid w:val="006C5A6A"/>
    <w:rsid w:val="006C7441"/>
    <w:rsid w:val="006D17EF"/>
    <w:rsid w:val="006D35A7"/>
    <w:rsid w:val="006D3B47"/>
    <w:rsid w:val="006D44EE"/>
    <w:rsid w:val="006D4A5A"/>
    <w:rsid w:val="006D72B2"/>
    <w:rsid w:val="006E468F"/>
    <w:rsid w:val="006E4EB5"/>
    <w:rsid w:val="006E73C7"/>
    <w:rsid w:val="006E7F1A"/>
    <w:rsid w:val="006F0041"/>
    <w:rsid w:val="006F10DD"/>
    <w:rsid w:val="006F3071"/>
    <w:rsid w:val="006F5C2C"/>
    <w:rsid w:val="006F729D"/>
    <w:rsid w:val="00703A42"/>
    <w:rsid w:val="007122E6"/>
    <w:rsid w:val="00712ABF"/>
    <w:rsid w:val="00715084"/>
    <w:rsid w:val="00717464"/>
    <w:rsid w:val="00720510"/>
    <w:rsid w:val="00721952"/>
    <w:rsid w:val="00722C05"/>
    <w:rsid w:val="0072738A"/>
    <w:rsid w:val="007276AA"/>
    <w:rsid w:val="00730A19"/>
    <w:rsid w:val="007318FF"/>
    <w:rsid w:val="00733F91"/>
    <w:rsid w:val="00734C7F"/>
    <w:rsid w:val="00735EEF"/>
    <w:rsid w:val="007429D0"/>
    <w:rsid w:val="00742F3B"/>
    <w:rsid w:val="0074494B"/>
    <w:rsid w:val="00746303"/>
    <w:rsid w:val="00747264"/>
    <w:rsid w:val="00753729"/>
    <w:rsid w:val="00753C8D"/>
    <w:rsid w:val="00755D69"/>
    <w:rsid w:val="007568AE"/>
    <w:rsid w:val="00756E73"/>
    <w:rsid w:val="00757DDE"/>
    <w:rsid w:val="00761518"/>
    <w:rsid w:val="00763396"/>
    <w:rsid w:val="00767C49"/>
    <w:rsid w:val="0077089D"/>
    <w:rsid w:val="00771390"/>
    <w:rsid w:val="0077206D"/>
    <w:rsid w:val="00772392"/>
    <w:rsid w:val="007723EE"/>
    <w:rsid w:val="007732A7"/>
    <w:rsid w:val="00777279"/>
    <w:rsid w:val="00777317"/>
    <w:rsid w:val="0077731B"/>
    <w:rsid w:val="007812CA"/>
    <w:rsid w:val="00783426"/>
    <w:rsid w:val="0078455E"/>
    <w:rsid w:val="00785BBA"/>
    <w:rsid w:val="007874D8"/>
    <w:rsid w:val="007916B3"/>
    <w:rsid w:val="00791CD0"/>
    <w:rsid w:val="00796268"/>
    <w:rsid w:val="007965A3"/>
    <w:rsid w:val="0079766E"/>
    <w:rsid w:val="007A392D"/>
    <w:rsid w:val="007B0C8D"/>
    <w:rsid w:val="007B1297"/>
    <w:rsid w:val="007B2B08"/>
    <w:rsid w:val="007B3691"/>
    <w:rsid w:val="007B7197"/>
    <w:rsid w:val="007B7355"/>
    <w:rsid w:val="007C1987"/>
    <w:rsid w:val="007C2D8C"/>
    <w:rsid w:val="007C3DB9"/>
    <w:rsid w:val="007D0BF1"/>
    <w:rsid w:val="007E2168"/>
    <w:rsid w:val="007E3A68"/>
    <w:rsid w:val="007E4484"/>
    <w:rsid w:val="007E5683"/>
    <w:rsid w:val="007F20AA"/>
    <w:rsid w:val="007F33A3"/>
    <w:rsid w:val="007F76CC"/>
    <w:rsid w:val="00804A2D"/>
    <w:rsid w:val="00811CAE"/>
    <w:rsid w:val="00811F81"/>
    <w:rsid w:val="00813500"/>
    <w:rsid w:val="00815AB0"/>
    <w:rsid w:val="00820C9F"/>
    <w:rsid w:val="00822559"/>
    <w:rsid w:val="00822CBF"/>
    <w:rsid w:val="008258BF"/>
    <w:rsid w:val="00830377"/>
    <w:rsid w:val="008327F3"/>
    <w:rsid w:val="00840BBF"/>
    <w:rsid w:val="00842EA5"/>
    <w:rsid w:val="0084369A"/>
    <w:rsid w:val="00844DD4"/>
    <w:rsid w:val="008501D5"/>
    <w:rsid w:val="00850876"/>
    <w:rsid w:val="00850913"/>
    <w:rsid w:val="00852B0A"/>
    <w:rsid w:val="00854959"/>
    <w:rsid w:val="00854A78"/>
    <w:rsid w:val="008608EC"/>
    <w:rsid w:val="00861D76"/>
    <w:rsid w:val="0086449A"/>
    <w:rsid w:val="00865164"/>
    <w:rsid w:val="008652D1"/>
    <w:rsid w:val="00865466"/>
    <w:rsid w:val="00866C18"/>
    <w:rsid w:val="008708ED"/>
    <w:rsid w:val="00874868"/>
    <w:rsid w:val="008759CE"/>
    <w:rsid w:val="0088008A"/>
    <w:rsid w:val="00880163"/>
    <w:rsid w:val="00880E01"/>
    <w:rsid w:val="0088695A"/>
    <w:rsid w:val="0088753E"/>
    <w:rsid w:val="00890D77"/>
    <w:rsid w:val="00890EC1"/>
    <w:rsid w:val="008913CD"/>
    <w:rsid w:val="008936E3"/>
    <w:rsid w:val="00895583"/>
    <w:rsid w:val="008A1524"/>
    <w:rsid w:val="008A1D6C"/>
    <w:rsid w:val="008A3287"/>
    <w:rsid w:val="008B25FA"/>
    <w:rsid w:val="008B390C"/>
    <w:rsid w:val="008B7DD3"/>
    <w:rsid w:val="008C137D"/>
    <w:rsid w:val="008C2AE2"/>
    <w:rsid w:val="008C5356"/>
    <w:rsid w:val="008D133B"/>
    <w:rsid w:val="008D144D"/>
    <w:rsid w:val="008D3721"/>
    <w:rsid w:val="008D5F33"/>
    <w:rsid w:val="008D6D2B"/>
    <w:rsid w:val="008D763D"/>
    <w:rsid w:val="008D765C"/>
    <w:rsid w:val="008D771C"/>
    <w:rsid w:val="008E08EB"/>
    <w:rsid w:val="008E1184"/>
    <w:rsid w:val="008F053B"/>
    <w:rsid w:val="008F0A0D"/>
    <w:rsid w:val="008F2DF3"/>
    <w:rsid w:val="008F36AE"/>
    <w:rsid w:val="008F684D"/>
    <w:rsid w:val="0090030A"/>
    <w:rsid w:val="0090317A"/>
    <w:rsid w:val="009049B4"/>
    <w:rsid w:val="00906077"/>
    <w:rsid w:val="00906185"/>
    <w:rsid w:val="00906E04"/>
    <w:rsid w:val="009126C7"/>
    <w:rsid w:val="009138D5"/>
    <w:rsid w:val="00915D48"/>
    <w:rsid w:val="00920BF2"/>
    <w:rsid w:val="00921953"/>
    <w:rsid w:val="00923305"/>
    <w:rsid w:val="00930720"/>
    <w:rsid w:val="0093077D"/>
    <w:rsid w:val="0093478E"/>
    <w:rsid w:val="0093719E"/>
    <w:rsid w:val="009372A5"/>
    <w:rsid w:val="0094315B"/>
    <w:rsid w:val="00943763"/>
    <w:rsid w:val="00944D27"/>
    <w:rsid w:val="00946C4A"/>
    <w:rsid w:val="00947055"/>
    <w:rsid w:val="00951A63"/>
    <w:rsid w:val="009555C6"/>
    <w:rsid w:val="00955720"/>
    <w:rsid w:val="00955A44"/>
    <w:rsid w:val="009579AB"/>
    <w:rsid w:val="00961D39"/>
    <w:rsid w:val="00966E3B"/>
    <w:rsid w:val="00970521"/>
    <w:rsid w:val="009705EC"/>
    <w:rsid w:val="009722EC"/>
    <w:rsid w:val="009723BA"/>
    <w:rsid w:val="00972896"/>
    <w:rsid w:val="0097294D"/>
    <w:rsid w:val="00976450"/>
    <w:rsid w:val="009771C2"/>
    <w:rsid w:val="009802FD"/>
    <w:rsid w:val="0098082D"/>
    <w:rsid w:val="0098126A"/>
    <w:rsid w:val="00982748"/>
    <w:rsid w:val="00982E82"/>
    <w:rsid w:val="009833C8"/>
    <w:rsid w:val="009863C9"/>
    <w:rsid w:val="00990881"/>
    <w:rsid w:val="00991B76"/>
    <w:rsid w:val="00992DDB"/>
    <w:rsid w:val="009947C8"/>
    <w:rsid w:val="00995B4F"/>
    <w:rsid w:val="00996B4B"/>
    <w:rsid w:val="00997213"/>
    <w:rsid w:val="009973DE"/>
    <w:rsid w:val="009A24CF"/>
    <w:rsid w:val="009A5B30"/>
    <w:rsid w:val="009B0E7C"/>
    <w:rsid w:val="009B3A53"/>
    <w:rsid w:val="009B4655"/>
    <w:rsid w:val="009B4732"/>
    <w:rsid w:val="009B5912"/>
    <w:rsid w:val="009C157E"/>
    <w:rsid w:val="009C306D"/>
    <w:rsid w:val="009C5776"/>
    <w:rsid w:val="009D0264"/>
    <w:rsid w:val="009D278D"/>
    <w:rsid w:val="009D5BEA"/>
    <w:rsid w:val="009E1725"/>
    <w:rsid w:val="009E1BC4"/>
    <w:rsid w:val="009E2F6A"/>
    <w:rsid w:val="009E5CE9"/>
    <w:rsid w:val="009E6578"/>
    <w:rsid w:val="009E7BA2"/>
    <w:rsid w:val="009F0E25"/>
    <w:rsid w:val="00A10527"/>
    <w:rsid w:val="00A12566"/>
    <w:rsid w:val="00A17287"/>
    <w:rsid w:val="00A17345"/>
    <w:rsid w:val="00A17F4C"/>
    <w:rsid w:val="00A200F7"/>
    <w:rsid w:val="00A23EBA"/>
    <w:rsid w:val="00A2418D"/>
    <w:rsid w:val="00A2442C"/>
    <w:rsid w:val="00A25B49"/>
    <w:rsid w:val="00A31340"/>
    <w:rsid w:val="00A34FE2"/>
    <w:rsid w:val="00A351C1"/>
    <w:rsid w:val="00A40825"/>
    <w:rsid w:val="00A40D61"/>
    <w:rsid w:val="00A41CFC"/>
    <w:rsid w:val="00A41EB9"/>
    <w:rsid w:val="00A42216"/>
    <w:rsid w:val="00A508C5"/>
    <w:rsid w:val="00A50AE0"/>
    <w:rsid w:val="00A50CF3"/>
    <w:rsid w:val="00A518F2"/>
    <w:rsid w:val="00A53941"/>
    <w:rsid w:val="00A53B76"/>
    <w:rsid w:val="00A53E09"/>
    <w:rsid w:val="00A57219"/>
    <w:rsid w:val="00A62419"/>
    <w:rsid w:val="00A652F8"/>
    <w:rsid w:val="00A6665A"/>
    <w:rsid w:val="00A71294"/>
    <w:rsid w:val="00A926AF"/>
    <w:rsid w:val="00A949C6"/>
    <w:rsid w:val="00AA151B"/>
    <w:rsid w:val="00AA38A5"/>
    <w:rsid w:val="00AA463B"/>
    <w:rsid w:val="00AA5567"/>
    <w:rsid w:val="00AA6772"/>
    <w:rsid w:val="00AB37B7"/>
    <w:rsid w:val="00AB48B4"/>
    <w:rsid w:val="00AB55F5"/>
    <w:rsid w:val="00AB6C18"/>
    <w:rsid w:val="00AC0B64"/>
    <w:rsid w:val="00AC482E"/>
    <w:rsid w:val="00AD1916"/>
    <w:rsid w:val="00AD1A74"/>
    <w:rsid w:val="00AD3212"/>
    <w:rsid w:val="00AD4F36"/>
    <w:rsid w:val="00AE1EE6"/>
    <w:rsid w:val="00AE2F71"/>
    <w:rsid w:val="00AE524B"/>
    <w:rsid w:val="00AE6EC7"/>
    <w:rsid w:val="00AF0350"/>
    <w:rsid w:val="00AF73DF"/>
    <w:rsid w:val="00AF74BD"/>
    <w:rsid w:val="00B009F0"/>
    <w:rsid w:val="00B01288"/>
    <w:rsid w:val="00B04CC8"/>
    <w:rsid w:val="00B04DC5"/>
    <w:rsid w:val="00B0660A"/>
    <w:rsid w:val="00B069FB"/>
    <w:rsid w:val="00B06EC0"/>
    <w:rsid w:val="00B10A5A"/>
    <w:rsid w:val="00B116AE"/>
    <w:rsid w:val="00B134BF"/>
    <w:rsid w:val="00B146B6"/>
    <w:rsid w:val="00B170B2"/>
    <w:rsid w:val="00B2739F"/>
    <w:rsid w:val="00B35BC1"/>
    <w:rsid w:val="00B35ED0"/>
    <w:rsid w:val="00B36E53"/>
    <w:rsid w:val="00B37619"/>
    <w:rsid w:val="00B376E8"/>
    <w:rsid w:val="00B37841"/>
    <w:rsid w:val="00B40B78"/>
    <w:rsid w:val="00B41549"/>
    <w:rsid w:val="00B417AA"/>
    <w:rsid w:val="00B427AF"/>
    <w:rsid w:val="00B427E5"/>
    <w:rsid w:val="00B4496F"/>
    <w:rsid w:val="00B47EA4"/>
    <w:rsid w:val="00B51552"/>
    <w:rsid w:val="00B51853"/>
    <w:rsid w:val="00B54B3B"/>
    <w:rsid w:val="00B5690C"/>
    <w:rsid w:val="00B56969"/>
    <w:rsid w:val="00B637E5"/>
    <w:rsid w:val="00B645B8"/>
    <w:rsid w:val="00B76170"/>
    <w:rsid w:val="00B77015"/>
    <w:rsid w:val="00B801EC"/>
    <w:rsid w:val="00B813C8"/>
    <w:rsid w:val="00B82645"/>
    <w:rsid w:val="00B84644"/>
    <w:rsid w:val="00B86750"/>
    <w:rsid w:val="00BA5F3A"/>
    <w:rsid w:val="00BA68E8"/>
    <w:rsid w:val="00BA6FFF"/>
    <w:rsid w:val="00BB15BE"/>
    <w:rsid w:val="00BB2396"/>
    <w:rsid w:val="00BB2D5A"/>
    <w:rsid w:val="00BB541D"/>
    <w:rsid w:val="00BC587A"/>
    <w:rsid w:val="00BC657E"/>
    <w:rsid w:val="00BC7DB2"/>
    <w:rsid w:val="00BD2CE2"/>
    <w:rsid w:val="00BD3208"/>
    <w:rsid w:val="00BD5526"/>
    <w:rsid w:val="00BD5C6B"/>
    <w:rsid w:val="00BE2BA6"/>
    <w:rsid w:val="00BE4417"/>
    <w:rsid w:val="00BE720D"/>
    <w:rsid w:val="00BF4951"/>
    <w:rsid w:val="00C041EB"/>
    <w:rsid w:val="00C10DA6"/>
    <w:rsid w:val="00C116AC"/>
    <w:rsid w:val="00C11940"/>
    <w:rsid w:val="00C11DFE"/>
    <w:rsid w:val="00C1249B"/>
    <w:rsid w:val="00C2006A"/>
    <w:rsid w:val="00C2039A"/>
    <w:rsid w:val="00C2221C"/>
    <w:rsid w:val="00C232DD"/>
    <w:rsid w:val="00C23871"/>
    <w:rsid w:val="00C30104"/>
    <w:rsid w:val="00C30754"/>
    <w:rsid w:val="00C3087A"/>
    <w:rsid w:val="00C32A55"/>
    <w:rsid w:val="00C3534A"/>
    <w:rsid w:val="00C357B3"/>
    <w:rsid w:val="00C35D9E"/>
    <w:rsid w:val="00C3717F"/>
    <w:rsid w:val="00C37C69"/>
    <w:rsid w:val="00C40AA4"/>
    <w:rsid w:val="00C44272"/>
    <w:rsid w:val="00C44D65"/>
    <w:rsid w:val="00C47292"/>
    <w:rsid w:val="00C523A4"/>
    <w:rsid w:val="00C54893"/>
    <w:rsid w:val="00C55A94"/>
    <w:rsid w:val="00C5751D"/>
    <w:rsid w:val="00C612C7"/>
    <w:rsid w:val="00C628E9"/>
    <w:rsid w:val="00C64300"/>
    <w:rsid w:val="00C651EB"/>
    <w:rsid w:val="00C66136"/>
    <w:rsid w:val="00C70EA7"/>
    <w:rsid w:val="00C74074"/>
    <w:rsid w:val="00C7454B"/>
    <w:rsid w:val="00C76696"/>
    <w:rsid w:val="00C769A7"/>
    <w:rsid w:val="00C80237"/>
    <w:rsid w:val="00C86262"/>
    <w:rsid w:val="00C865A7"/>
    <w:rsid w:val="00C87B94"/>
    <w:rsid w:val="00C92AF8"/>
    <w:rsid w:val="00C94D98"/>
    <w:rsid w:val="00C9562E"/>
    <w:rsid w:val="00C97072"/>
    <w:rsid w:val="00CA2224"/>
    <w:rsid w:val="00CA251D"/>
    <w:rsid w:val="00CA2731"/>
    <w:rsid w:val="00CA357E"/>
    <w:rsid w:val="00CB5202"/>
    <w:rsid w:val="00CB53BD"/>
    <w:rsid w:val="00CB5ED2"/>
    <w:rsid w:val="00CC06A1"/>
    <w:rsid w:val="00CC0AC6"/>
    <w:rsid w:val="00CC1512"/>
    <w:rsid w:val="00CC4FF4"/>
    <w:rsid w:val="00CD50D0"/>
    <w:rsid w:val="00CD5456"/>
    <w:rsid w:val="00CD593E"/>
    <w:rsid w:val="00CD67D6"/>
    <w:rsid w:val="00CE2B24"/>
    <w:rsid w:val="00CE4896"/>
    <w:rsid w:val="00CE52B0"/>
    <w:rsid w:val="00CE56B0"/>
    <w:rsid w:val="00CE6E5B"/>
    <w:rsid w:val="00CF2A9B"/>
    <w:rsid w:val="00CF33CC"/>
    <w:rsid w:val="00CF38A6"/>
    <w:rsid w:val="00CF4A23"/>
    <w:rsid w:val="00CF565C"/>
    <w:rsid w:val="00D004CB"/>
    <w:rsid w:val="00D006A3"/>
    <w:rsid w:val="00D06BB0"/>
    <w:rsid w:val="00D13118"/>
    <w:rsid w:val="00D1498A"/>
    <w:rsid w:val="00D15A18"/>
    <w:rsid w:val="00D16731"/>
    <w:rsid w:val="00D16901"/>
    <w:rsid w:val="00D1757D"/>
    <w:rsid w:val="00D176BB"/>
    <w:rsid w:val="00D2097E"/>
    <w:rsid w:val="00D222AC"/>
    <w:rsid w:val="00D23E30"/>
    <w:rsid w:val="00D24A95"/>
    <w:rsid w:val="00D271E7"/>
    <w:rsid w:val="00D30227"/>
    <w:rsid w:val="00D311BB"/>
    <w:rsid w:val="00D32E5B"/>
    <w:rsid w:val="00D34F27"/>
    <w:rsid w:val="00D37711"/>
    <w:rsid w:val="00D418C7"/>
    <w:rsid w:val="00D42CEE"/>
    <w:rsid w:val="00D45D1D"/>
    <w:rsid w:val="00D46B54"/>
    <w:rsid w:val="00D5020B"/>
    <w:rsid w:val="00D52A7C"/>
    <w:rsid w:val="00D52F9E"/>
    <w:rsid w:val="00D538A3"/>
    <w:rsid w:val="00D54884"/>
    <w:rsid w:val="00D6149F"/>
    <w:rsid w:val="00D64B9F"/>
    <w:rsid w:val="00D6549E"/>
    <w:rsid w:val="00D7076F"/>
    <w:rsid w:val="00D72825"/>
    <w:rsid w:val="00D76ACC"/>
    <w:rsid w:val="00D77840"/>
    <w:rsid w:val="00D77CF1"/>
    <w:rsid w:val="00D80B57"/>
    <w:rsid w:val="00D87DE2"/>
    <w:rsid w:val="00D90B7E"/>
    <w:rsid w:val="00D90CF5"/>
    <w:rsid w:val="00D942E8"/>
    <w:rsid w:val="00D95872"/>
    <w:rsid w:val="00D97498"/>
    <w:rsid w:val="00DA0892"/>
    <w:rsid w:val="00DA2C8C"/>
    <w:rsid w:val="00DA3302"/>
    <w:rsid w:val="00DA5EB7"/>
    <w:rsid w:val="00DA694A"/>
    <w:rsid w:val="00DA78A2"/>
    <w:rsid w:val="00DB042C"/>
    <w:rsid w:val="00DB1A14"/>
    <w:rsid w:val="00DB240C"/>
    <w:rsid w:val="00DB3E38"/>
    <w:rsid w:val="00DC56B4"/>
    <w:rsid w:val="00DD3CA3"/>
    <w:rsid w:val="00DD5FCA"/>
    <w:rsid w:val="00DE39FB"/>
    <w:rsid w:val="00DE4851"/>
    <w:rsid w:val="00DE61AB"/>
    <w:rsid w:val="00DE7646"/>
    <w:rsid w:val="00DE7966"/>
    <w:rsid w:val="00DF4CDF"/>
    <w:rsid w:val="00DF707D"/>
    <w:rsid w:val="00E00BAE"/>
    <w:rsid w:val="00E048B3"/>
    <w:rsid w:val="00E05799"/>
    <w:rsid w:val="00E122D8"/>
    <w:rsid w:val="00E12658"/>
    <w:rsid w:val="00E15CAF"/>
    <w:rsid w:val="00E17850"/>
    <w:rsid w:val="00E20490"/>
    <w:rsid w:val="00E233D5"/>
    <w:rsid w:val="00E265B7"/>
    <w:rsid w:val="00E34DCC"/>
    <w:rsid w:val="00E37A03"/>
    <w:rsid w:val="00E40767"/>
    <w:rsid w:val="00E527B9"/>
    <w:rsid w:val="00E547E5"/>
    <w:rsid w:val="00E54B81"/>
    <w:rsid w:val="00E55DB3"/>
    <w:rsid w:val="00E57886"/>
    <w:rsid w:val="00E57D59"/>
    <w:rsid w:val="00E60A0A"/>
    <w:rsid w:val="00E60FB0"/>
    <w:rsid w:val="00E73251"/>
    <w:rsid w:val="00E76B0F"/>
    <w:rsid w:val="00E85122"/>
    <w:rsid w:val="00E930DB"/>
    <w:rsid w:val="00E93C52"/>
    <w:rsid w:val="00E943B9"/>
    <w:rsid w:val="00E975FD"/>
    <w:rsid w:val="00EA1CF6"/>
    <w:rsid w:val="00EA58CD"/>
    <w:rsid w:val="00EA7FAE"/>
    <w:rsid w:val="00EB43A5"/>
    <w:rsid w:val="00EC0FF9"/>
    <w:rsid w:val="00EC1128"/>
    <w:rsid w:val="00EC1899"/>
    <w:rsid w:val="00EC4494"/>
    <w:rsid w:val="00EC49B7"/>
    <w:rsid w:val="00EC4C97"/>
    <w:rsid w:val="00EC77B3"/>
    <w:rsid w:val="00EC79E2"/>
    <w:rsid w:val="00ED56EE"/>
    <w:rsid w:val="00ED615E"/>
    <w:rsid w:val="00ED6ECE"/>
    <w:rsid w:val="00ED7ADD"/>
    <w:rsid w:val="00EE0460"/>
    <w:rsid w:val="00EE1D4D"/>
    <w:rsid w:val="00EE38A0"/>
    <w:rsid w:val="00EE448B"/>
    <w:rsid w:val="00EE4975"/>
    <w:rsid w:val="00EE5696"/>
    <w:rsid w:val="00EE6973"/>
    <w:rsid w:val="00EF1911"/>
    <w:rsid w:val="00EF1DE6"/>
    <w:rsid w:val="00EF5117"/>
    <w:rsid w:val="00EF7268"/>
    <w:rsid w:val="00F00ACE"/>
    <w:rsid w:val="00F00F77"/>
    <w:rsid w:val="00F07CD8"/>
    <w:rsid w:val="00F10325"/>
    <w:rsid w:val="00F10AB7"/>
    <w:rsid w:val="00F12DBD"/>
    <w:rsid w:val="00F15C7A"/>
    <w:rsid w:val="00F16456"/>
    <w:rsid w:val="00F164D3"/>
    <w:rsid w:val="00F2076D"/>
    <w:rsid w:val="00F22633"/>
    <w:rsid w:val="00F249CC"/>
    <w:rsid w:val="00F25234"/>
    <w:rsid w:val="00F27250"/>
    <w:rsid w:val="00F30979"/>
    <w:rsid w:val="00F31183"/>
    <w:rsid w:val="00F352A1"/>
    <w:rsid w:val="00F4275D"/>
    <w:rsid w:val="00F438FB"/>
    <w:rsid w:val="00F46FFA"/>
    <w:rsid w:val="00F56280"/>
    <w:rsid w:val="00F60577"/>
    <w:rsid w:val="00F6148B"/>
    <w:rsid w:val="00F61A17"/>
    <w:rsid w:val="00F650BE"/>
    <w:rsid w:val="00F7168B"/>
    <w:rsid w:val="00F80C7D"/>
    <w:rsid w:val="00F8381B"/>
    <w:rsid w:val="00F84526"/>
    <w:rsid w:val="00F85073"/>
    <w:rsid w:val="00F85819"/>
    <w:rsid w:val="00F86A50"/>
    <w:rsid w:val="00F87E18"/>
    <w:rsid w:val="00F91FF9"/>
    <w:rsid w:val="00F93F0E"/>
    <w:rsid w:val="00F97F87"/>
    <w:rsid w:val="00FA0966"/>
    <w:rsid w:val="00FA15CC"/>
    <w:rsid w:val="00FA30C4"/>
    <w:rsid w:val="00FA4EBA"/>
    <w:rsid w:val="00FA4F04"/>
    <w:rsid w:val="00FB09D3"/>
    <w:rsid w:val="00FB1BCD"/>
    <w:rsid w:val="00FB2CD9"/>
    <w:rsid w:val="00FB5AF9"/>
    <w:rsid w:val="00FC274F"/>
    <w:rsid w:val="00FC3E07"/>
    <w:rsid w:val="00FC5EE1"/>
    <w:rsid w:val="00FC75E8"/>
    <w:rsid w:val="00FD3E57"/>
    <w:rsid w:val="00FD5A1B"/>
    <w:rsid w:val="00FE5279"/>
    <w:rsid w:val="00FE580E"/>
    <w:rsid w:val="00FF21AF"/>
    <w:rsid w:val="00FF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0558A-FC23-4208-BD7A-5340377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uiPriority w:val="99"/>
    <w:rsid w:val="0010069E"/>
    <w:rPr>
      <w:rFonts w:ascii="Calibri" w:eastAsia="Calibri" w:hAnsi="Calibri" w:cs="Calibri"/>
      <w:color w:val="000000"/>
      <w:u w:color="000000"/>
      <w:bdr w:val="nil"/>
      <w:lang w:eastAsia="pl-PL"/>
    </w:rPr>
  </w:style>
  <w:style w:type="paragraph" w:styleId="Stopka">
    <w:name w:val="footer"/>
    <w:link w:val="StopkaZnak"/>
    <w:uiPriority w:val="99"/>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T_SZ_List Paragraph"/>
    <w:link w:val="AkapitzlistZnak"/>
    <w:uiPriority w:val="34"/>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iPriority w:val="99"/>
    <w:semiHidden/>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uiPriority w:val="99"/>
    <w:semiHidden/>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T_SZ_List Paragraph Znak"/>
    <w:link w:val="Akapitzlist"/>
    <w:uiPriority w:val="34"/>
    <w:locked/>
    <w:rsid w:val="00EC77B3"/>
    <w:rPr>
      <w:rFonts w:ascii="Calibri" w:eastAsia="Calibri" w:hAnsi="Calibri" w:cs="Calibri"/>
      <w:color w:val="000000"/>
      <w:u w:color="000000"/>
      <w:bdr w:val="nil"/>
      <w:lang w:eastAsia="pl-PL"/>
    </w:rPr>
  </w:style>
  <w:style w:type="character" w:styleId="Pogrubienie">
    <w:name w:val="Strong"/>
    <w:qFormat/>
    <w:rsid w:val="0062521C"/>
    <w:rPr>
      <w:b/>
      <w:bCs/>
    </w:rPr>
  </w:style>
  <w:style w:type="character" w:customStyle="1" w:styleId="dynatree-node">
    <w:name w:val="dynatree-node"/>
    <w:basedOn w:val="Domylnaczcionkaakapitu"/>
    <w:rsid w:val="001C42F2"/>
  </w:style>
  <w:style w:type="paragraph" w:customStyle="1" w:styleId="pkt">
    <w:name w:val="pkt"/>
    <w:basedOn w:val="Normalny"/>
    <w:rsid w:val="00425306"/>
    <w:pPr>
      <w:spacing w:before="60" w:after="60" w:line="240" w:lineRule="auto"/>
      <w:ind w:left="851" w:hanging="295"/>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949C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82">
      <w:bodyDiv w:val="1"/>
      <w:marLeft w:val="0"/>
      <w:marRight w:val="0"/>
      <w:marTop w:val="0"/>
      <w:marBottom w:val="0"/>
      <w:divBdr>
        <w:top w:val="none" w:sz="0" w:space="0" w:color="auto"/>
        <w:left w:val="none" w:sz="0" w:space="0" w:color="auto"/>
        <w:bottom w:val="none" w:sz="0" w:space="0" w:color="auto"/>
        <w:right w:val="none" w:sz="0" w:space="0" w:color="auto"/>
      </w:divBdr>
    </w:div>
    <w:div w:id="39211735">
      <w:bodyDiv w:val="1"/>
      <w:marLeft w:val="0"/>
      <w:marRight w:val="0"/>
      <w:marTop w:val="0"/>
      <w:marBottom w:val="0"/>
      <w:divBdr>
        <w:top w:val="none" w:sz="0" w:space="0" w:color="auto"/>
        <w:left w:val="none" w:sz="0" w:space="0" w:color="auto"/>
        <w:bottom w:val="none" w:sz="0" w:space="0" w:color="auto"/>
        <w:right w:val="none" w:sz="0" w:space="0" w:color="auto"/>
      </w:divBdr>
    </w:div>
    <w:div w:id="103042278">
      <w:bodyDiv w:val="1"/>
      <w:marLeft w:val="0"/>
      <w:marRight w:val="0"/>
      <w:marTop w:val="0"/>
      <w:marBottom w:val="0"/>
      <w:divBdr>
        <w:top w:val="none" w:sz="0" w:space="0" w:color="auto"/>
        <w:left w:val="none" w:sz="0" w:space="0" w:color="auto"/>
        <w:bottom w:val="none" w:sz="0" w:space="0" w:color="auto"/>
        <w:right w:val="none" w:sz="0" w:space="0" w:color="auto"/>
      </w:divBdr>
    </w:div>
    <w:div w:id="128329549">
      <w:bodyDiv w:val="1"/>
      <w:marLeft w:val="0"/>
      <w:marRight w:val="0"/>
      <w:marTop w:val="0"/>
      <w:marBottom w:val="0"/>
      <w:divBdr>
        <w:top w:val="none" w:sz="0" w:space="0" w:color="auto"/>
        <w:left w:val="none" w:sz="0" w:space="0" w:color="auto"/>
        <w:bottom w:val="none" w:sz="0" w:space="0" w:color="auto"/>
        <w:right w:val="none" w:sz="0" w:space="0" w:color="auto"/>
      </w:divBdr>
      <w:divsChild>
        <w:div w:id="1780250859">
          <w:marLeft w:val="0"/>
          <w:marRight w:val="0"/>
          <w:marTop w:val="0"/>
          <w:marBottom w:val="0"/>
          <w:divBdr>
            <w:top w:val="none" w:sz="0" w:space="0" w:color="auto"/>
            <w:left w:val="none" w:sz="0" w:space="0" w:color="auto"/>
            <w:bottom w:val="none" w:sz="0" w:space="0" w:color="auto"/>
            <w:right w:val="none" w:sz="0" w:space="0" w:color="auto"/>
          </w:divBdr>
        </w:div>
        <w:div w:id="2031909119">
          <w:marLeft w:val="0"/>
          <w:marRight w:val="0"/>
          <w:marTop w:val="0"/>
          <w:marBottom w:val="0"/>
          <w:divBdr>
            <w:top w:val="none" w:sz="0" w:space="0" w:color="auto"/>
            <w:left w:val="none" w:sz="0" w:space="0" w:color="auto"/>
            <w:bottom w:val="none" w:sz="0" w:space="0" w:color="auto"/>
            <w:right w:val="none" w:sz="0" w:space="0" w:color="auto"/>
          </w:divBdr>
        </w:div>
      </w:divsChild>
    </w:div>
    <w:div w:id="129901693">
      <w:bodyDiv w:val="1"/>
      <w:marLeft w:val="0"/>
      <w:marRight w:val="0"/>
      <w:marTop w:val="0"/>
      <w:marBottom w:val="0"/>
      <w:divBdr>
        <w:top w:val="none" w:sz="0" w:space="0" w:color="auto"/>
        <w:left w:val="none" w:sz="0" w:space="0" w:color="auto"/>
        <w:bottom w:val="none" w:sz="0" w:space="0" w:color="auto"/>
        <w:right w:val="none" w:sz="0" w:space="0" w:color="auto"/>
      </w:divBdr>
    </w:div>
    <w:div w:id="338167839">
      <w:bodyDiv w:val="1"/>
      <w:marLeft w:val="0"/>
      <w:marRight w:val="0"/>
      <w:marTop w:val="0"/>
      <w:marBottom w:val="0"/>
      <w:divBdr>
        <w:top w:val="none" w:sz="0" w:space="0" w:color="auto"/>
        <w:left w:val="none" w:sz="0" w:space="0" w:color="auto"/>
        <w:bottom w:val="none" w:sz="0" w:space="0" w:color="auto"/>
        <w:right w:val="none" w:sz="0" w:space="0" w:color="auto"/>
      </w:divBdr>
    </w:div>
    <w:div w:id="427240969">
      <w:bodyDiv w:val="1"/>
      <w:marLeft w:val="0"/>
      <w:marRight w:val="0"/>
      <w:marTop w:val="0"/>
      <w:marBottom w:val="0"/>
      <w:divBdr>
        <w:top w:val="none" w:sz="0" w:space="0" w:color="auto"/>
        <w:left w:val="none" w:sz="0" w:space="0" w:color="auto"/>
        <w:bottom w:val="none" w:sz="0" w:space="0" w:color="auto"/>
        <w:right w:val="none" w:sz="0" w:space="0" w:color="auto"/>
      </w:divBdr>
      <w:divsChild>
        <w:div w:id="788007590">
          <w:marLeft w:val="0"/>
          <w:marRight w:val="0"/>
          <w:marTop w:val="0"/>
          <w:marBottom w:val="0"/>
          <w:divBdr>
            <w:top w:val="none" w:sz="0" w:space="0" w:color="auto"/>
            <w:left w:val="none" w:sz="0" w:space="0" w:color="auto"/>
            <w:bottom w:val="none" w:sz="0" w:space="0" w:color="auto"/>
            <w:right w:val="none" w:sz="0" w:space="0" w:color="auto"/>
          </w:divBdr>
          <w:divsChild>
            <w:div w:id="946544488">
              <w:marLeft w:val="0"/>
              <w:marRight w:val="0"/>
              <w:marTop w:val="0"/>
              <w:marBottom w:val="0"/>
              <w:divBdr>
                <w:top w:val="none" w:sz="0" w:space="0" w:color="auto"/>
                <w:left w:val="none" w:sz="0" w:space="0" w:color="auto"/>
                <w:bottom w:val="none" w:sz="0" w:space="0" w:color="auto"/>
                <w:right w:val="none" w:sz="0" w:space="0" w:color="auto"/>
              </w:divBdr>
            </w:div>
            <w:div w:id="1678389779">
              <w:marLeft w:val="0"/>
              <w:marRight w:val="0"/>
              <w:marTop w:val="0"/>
              <w:marBottom w:val="0"/>
              <w:divBdr>
                <w:top w:val="none" w:sz="0" w:space="0" w:color="auto"/>
                <w:left w:val="none" w:sz="0" w:space="0" w:color="auto"/>
                <w:bottom w:val="none" w:sz="0" w:space="0" w:color="auto"/>
                <w:right w:val="none" w:sz="0" w:space="0" w:color="auto"/>
              </w:divBdr>
            </w:div>
            <w:div w:id="682702865">
              <w:marLeft w:val="0"/>
              <w:marRight w:val="0"/>
              <w:marTop w:val="0"/>
              <w:marBottom w:val="0"/>
              <w:divBdr>
                <w:top w:val="none" w:sz="0" w:space="0" w:color="auto"/>
                <w:left w:val="none" w:sz="0" w:space="0" w:color="auto"/>
                <w:bottom w:val="none" w:sz="0" w:space="0" w:color="auto"/>
                <w:right w:val="none" w:sz="0" w:space="0" w:color="auto"/>
              </w:divBdr>
            </w:div>
            <w:div w:id="1773864072">
              <w:marLeft w:val="0"/>
              <w:marRight w:val="0"/>
              <w:marTop w:val="0"/>
              <w:marBottom w:val="0"/>
              <w:divBdr>
                <w:top w:val="none" w:sz="0" w:space="0" w:color="auto"/>
                <w:left w:val="none" w:sz="0" w:space="0" w:color="auto"/>
                <w:bottom w:val="none" w:sz="0" w:space="0" w:color="auto"/>
                <w:right w:val="none" w:sz="0" w:space="0" w:color="auto"/>
              </w:divBdr>
            </w:div>
            <w:div w:id="1855150363">
              <w:marLeft w:val="0"/>
              <w:marRight w:val="0"/>
              <w:marTop w:val="0"/>
              <w:marBottom w:val="0"/>
              <w:divBdr>
                <w:top w:val="none" w:sz="0" w:space="0" w:color="auto"/>
                <w:left w:val="none" w:sz="0" w:space="0" w:color="auto"/>
                <w:bottom w:val="none" w:sz="0" w:space="0" w:color="auto"/>
                <w:right w:val="none" w:sz="0" w:space="0" w:color="auto"/>
              </w:divBdr>
            </w:div>
            <w:div w:id="177545124">
              <w:marLeft w:val="0"/>
              <w:marRight w:val="0"/>
              <w:marTop w:val="0"/>
              <w:marBottom w:val="0"/>
              <w:divBdr>
                <w:top w:val="none" w:sz="0" w:space="0" w:color="auto"/>
                <w:left w:val="none" w:sz="0" w:space="0" w:color="auto"/>
                <w:bottom w:val="none" w:sz="0" w:space="0" w:color="auto"/>
                <w:right w:val="none" w:sz="0" w:space="0" w:color="auto"/>
              </w:divBdr>
            </w:div>
            <w:div w:id="2025939850">
              <w:marLeft w:val="0"/>
              <w:marRight w:val="0"/>
              <w:marTop w:val="0"/>
              <w:marBottom w:val="0"/>
              <w:divBdr>
                <w:top w:val="none" w:sz="0" w:space="0" w:color="auto"/>
                <w:left w:val="none" w:sz="0" w:space="0" w:color="auto"/>
                <w:bottom w:val="none" w:sz="0" w:space="0" w:color="auto"/>
                <w:right w:val="none" w:sz="0" w:space="0" w:color="auto"/>
              </w:divBdr>
            </w:div>
            <w:div w:id="1444373888">
              <w:marLeft w:val="0"/>
              <w:marRight w:val="0"/>
              <w:marTop w:val="0"/>
              <w:marBottom w:val="0"/>
              <w:divBdr>
                <w:top w:val="none" w:sz="0" w:space="0" w:color="auto"/>
                <w:left w:val="none" w:sz="0" w:space="0" w:color="auto"/>
                <w:bottom w:val="none" w:sz="0" w:space="0" w:color="auto"/>
                <w:right w:val="none" w:sz="0" w:space="0" w:color="auto"/>
              </w:divBdr>
            </w:div>
            <w:div w:id="2092774116">
              <w:marLeft w:val="0"/>
              <w:marRight w:val="0"/>
              <w:marTop w:val="0"/>
              <w:marBottom w:val="0"/>
              <w:divBdr>
                <w:top w:val="none" w:sz="0" w:space="0" w:color="auto"/>
                <w:left w:val="none" w:sz="0" w:space="0" w:color="auto"/>
                <w:bottom w:val="none" w:sz="0" w:space="0" w:color="auto"/>
                <w:right w:val="none" w:sz="0" w:space="0" w:color="auto"/>
              </w:divBdr>
            </w:div>
            <w:div w:id="2026860674">
              <w:marLeft w:val="0"/>
              <w:marRight w:val="0"/>
              <w:marTop w:val="0"/>
              <w:marBottom w:val="0"/>
              <w:divBdr>
                <w:top w:val="none" w:sz="0" w:space="0" w:color="auto"/>
                <w:left w:val="none" w:sz="0" w:space="0" w:color="auto"/>
                <w:bottom w:val="none" w:sz="0" w:space="0" w:color="auto"/>
                <w:right w:val="none" w:sz="0" w:space="0" w:color="auto"/>
              </w:divBdr>
            </w:div>
            <w:div w:id="1151021270">
              <w:marLeft w:val="0"/>
              <w:marRight w:val="0"/>
              <w:marTop w:val="0"/>
              <w:marBottom w:val="0"/>
              <w:divBdr>
                <w:top w:val="none" w:sz="0" w:space="0" w:color="auto"/>
                <w:left w:val="none" w:sz="0" w:space="0" w:color="auto"/>
                <w:bottom w:val="none" w:sz="0" w:space="0" w:color="auto"/>
                <w:right w:val="none" w:sz="0" w:space="0" w:color="auto"/>
              </w:divBdr>
            </w:div>
            <w:div w:id="201871031">
              <w:marLeft w:val="0"/>
              <w:marRight w:val="0"/>
              <w:marTop w:val="0"/>
              <w:marBottom w:val="0"/>
              <w:divBdr>
                <w:top w:val="none" w:sz="0" w:space="0" w:color="auto"/>
                <w:left w:val="none" w:sz="0" w:space="0" w:color="auto"/>
                <w:bottom w:val="none" w:sz="0" w:space="0" w:color="auto"/>
                <w:right w:val="none" w:sz="0" w:space="0" w:color="auto"/>
              </w:divBdr>
            </w:div>
            <w:div w:id="1781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629">
      <w:bodyDiv w:val="1"/>
      <w:marLeft w:val="0"/>
      <w:marRight w:val="0"/>
      <w:marTop w:val="0"/>
      <w:marBottom w:val="0"/>
      <w:divBdr>
        <w:top w:val="none" w:sz="0" w:space="0" w:color="auto"/>
        <w:left w:val="none" w:sz="0" w:space="0" w:color="auto"/>
        <w:bottom w:val="none" w:sz="0" w:space="0" w:color="auto"/>
        <w:right w:val="none" w:sz="0" w:space="0" w:color="auto"/>
      </w:divBdr>
      <w:divsChild>
        <w:div w:id="121274125">
          <w:marLeft w:val="0"/>
          <w:marRight w:val="0"/>
          <w:marTop w:val="0"/>
          <w:marBottom w:val="0"/>
          <w:divBdr>
            <w:top w:val="none" w:sz="0" w:space="0" w:color="auto"/>
            <w:left w:val="none" w:sz="0" w:space="0" w:color="auto"/>
            <w:bottom w:val="none" w:sz="0" w:space="0" w:color="auto"/>
            <w:right w:val="none" w:sz="0" w:space="0" w:color="auto"/>
          </w:divBdr>
        </w:div>
        <w:div w:id="1422144200">
          <w:marLeft w:val="0"/>
          <w:marRight w:val="0"/>
          <w:marTop w:val="0"/>
          <w:marBottom w:val="0"/>
          <w:divBdr>
            <w:top w:val="none" w:sz="0" w:space="0" w:color="auto"/>
            <w:left w:val="none" w:sz="0" w:space="0" w:color="auto"/>
            <w:bottom w:val="none" w:sz="0" w:space="0" w:color="auto"/>
            <w:right w:val="none" w:sz="0" w:space="0" w:color="auto"/>
          </w:divBdr>
        </w:div>
        <w:div w:id="1070230553">
          <w:marLeft w:val="0"/>
          <w:marRight w:val="0"/>
          <w:marTop w:val="0"/>
          <w:marBottom w:val="0"/>
          <w:divBdr>
            <w:top w:val="none" w:sz="0" w:space="0" w:color="auto"/>
            <w:left w:val="none" w:sz="0" w:space="0" w:color="auto"/>
            <w:bottom w:val="none" w:sz="0" w:space="0" w:color="auto"/>
            <w:right w:val="none" w:sz="0" w:space="0" w:color="auto"/>
          </w:divBdr>
        </w:div>
      </w:divsChild>
    </w:div>
    <w:div w:id="684331360">
      <w:bodyDiv w:val="1"/>
      <w:marLeft w:val="0"/>
      <w:marRight w:val="0"/>
      <w:marTop w:val="0"/>
      <w:marBottom w:val="0"/>
      <w:divBdr>
        <w:top w:val="none" w:sz="0" w:space="0" w:color="auto"/>
        <w:left w:val="none" w:sz="0" w:space="0" w:color="auto"/>
        <w:bottom w:val="none" w:sz="0" w:space="0" w:color="auto"/>
        <w:right w:val="none" w:sz="0" w:space="0" w:color="auto"/>
      </w:divBdr>
    </w:div>
    <w:div w:id="689183796">
      <w:bodyDiv w:val="1"/>
      <w:marLeft w:val="0"/>
      <w:marRight w:val="0"/>
      <w:marTop w:val="0"/>
      <w:marBottom w:val="0"/>
      <w:divBdr>
        <w:top w:val="none" w:sz="0" w:space="0" w:color="auto"/>
        <w:left w:val="none" w:sz="0" w:space="0" w:color="auto"/>
        <w:bottom w:val="none" w:sz="0" w:space="0" w:color="auto"/>
        <w:right w:val="none" w:sz="0" w:space="0" w:color="auto"/>
      </w:divBdr>
    </w:div>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40783675">
      <w:bodyDiv w:val="1"/>
      <w:marLeft w:val="0"/>
      <w:marRight w:val="0"/>
      <w:marTop w:val="0"/>
      <w:marBottom w:val="0"/>
      <w:divBdr>
        <w:top w:val="none" w:sz="0" w:space="0" w:color="auto"/>
        <w:left w:val="none" w:sz="0" w:space="0" w:color="auto"/>
        <w:bottom w:val="none" w:sz="0" w:space="0" w:color="auto"/>
        <w:right w:val="none" w:sz="0" w:space="0" w:color="auto"/>
      </w:divBdr>
    </w:div>
    <w:div w:id="1070230060">
      <w:bodyDiv w:val="1"/>
      <w:marLeft w:val="0"/>
      <w:marRight w:val="0"/>
      <w:marTop w:val="0"/>
      <w:marBottom w:val="0"/>
      <w:divBdr>
        <w:top w:val="none" w:sz="0" w:space="0" w:color="auto"/>
        <w:left w:val="none" w:sz="0" w:space="0" w:color="auto"/>
        <w:bottom w:val="none" w:sz="0" w:space="0" w:color="auto"/>
        <w:right w:val="none" w:sz="0" w:space="0" w:color="auto"/>
      </w:divBdr>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144158950">
      <w:bodyDiv w:val="1"/>
      <w:marLeft w:val="0"/>
      <w:marRight w:val="0"/>
      <w:marTop w:val="0"/>
      <w:marBottom w:val="0"/>
      <w:divBdr>
        <w:top w:val="none" w:sz="0" w:space="0" w:color="auto"/>
        <w:left w:val="none" w:sz="0" w:space="0" w:color="auto"/>
        <w:bottom w:val="none" w:sz="0" w:space="0" w:color="auto"/>
        <w:right w:val="none" w:sz="0" w:space="0" w:color="auto"/>
      </w:divBdr>
      <w:divsChild>
        <w:div w:id="1348364334">
          <w:marLeft w:val="0"/>
          <w:marRight w:val="0"/>
          <w:marTop w:val="0"/>
          <w:marBottom w:val="0"/>
          <w:divBdr>
            <w:top w:val="none" w:sz="0" w:space="0" w:color="auto"/>
            <w:left w:val="none" w:sz="0" w:space="0" w:color="auto"/>
            <w:bottom w:val="none" w:sz="0" w:space="0" w:color="auto"/>
            <w:right w:val="none" w:sz="0" w:space="0" w:color="auto"/>
          </w:divBdr>
          <w:divsChild>
            <w:div w:id="1593203669">
              <w:marLeft w:val="0"/>
              <w:marRight w:val="0"/>
              <w:marTop w:val="0"/>
              <w:marBottom w:val="0"/>
              <w:divBdr>
                <w:top w:val="none" w:sz="0" w:space="0" w:color="auto"/>
                <w:left w:val="none" w:sz="0" w:space="0" w:color="auto"/>
                <w:bottom w:val="none" w:sz="0" w:space="0" w:color="auto"/>
                <w:right w:val="none" w:sz="0" w:space="0" w:color="auto"/>
              </w:divBdr>
            </w:div>
            <w:div w:id="615873770">
              <w:marLeft w:val="0"/>
              <w:marRight w:val="0"/>
              <w:marTop w:val="0"/>
              <w:marBottom w:val="0"/>
              <w:divBdr>
                <w:top w:val="none" w:sz="0" w:space="0" w:color="auto"/>
                <w:left w:val="none" w:sz="0" w:space="0" w:color="auto"/>
                <w:bottom w:val="none" w:sz="0" w:space="0" w:color="auto"/>
                <w:right w:val="none" w:sz="0" w:space="0" w:color="auto"/>
              </w:divBdr>
            </w:div>
            <w:div w:id="1372071028">
              <w:marLeft w:val="0"/>
              <w:marRight w:val="0"/>
              <w:marTop w:val="0"/>
              <w:marBottom w:val="0"/>
              <w:divBdr>
                <w:top w:val="none" w:sz="0" w:space="0" w:color="auto"/>
                <w:left w:val="none" w:sz="0" w:space="0" w:color="auto"/>
                <w:bottom w:val="none" w:sz="0" w:space="0" w:color="auto"/>
                <w:right w:val="none" w:sz="0" w:space="0" w:color="auto"/>
              </w:divBdr>
            </w:div>
            <w:div w:id="15427086">
              <w:marLeft w:val="0"/>
              <w:marRight w:val="0"/>
              <w:marTop w:val="0"/>
              <w:marBottom w:val="0"/>
              <w:divBdr>
                <w:top w:val="none" w:sz="0" w:space="0" w:color="auto"/>
                <w:left w:val="none" w:sz="0" w:space="0" w:color="auto"/>
                <w:bottom w:val="none" w:sz="0" w:space="0" w:color="auto"/>
                <w:right w:val="none" w:sz="0" w:space="0" w:color="auto"/>
              </w:divBdr>
            </w:div>
            <w:div w:id="1496338537">
              <w:marLeft w:val="0"/>
              <w:marRight w:val="0"/>
              <w:marTop w:val="0"/>
              <w:marBottom w:val="0"/>
              <w:divBdr>
                <w:top w:val="none" w:sz="0" w:space="0" w:color="auto"/>
                <w:left w:val="none" w:sz="0" w:space="0" w:color="auto"/>
                <w:bottom w:val="none" w:sz="0" w:space="0" w:color="auto"/>
                <w:right w:val="none" w:sz="0" w:space="0" w:color="auto"/>
              </w:divBdr>
            </w:div>
            <w:div w:id="2100171440">
              <w:marLeft w:val="0"/>
              <w:marRight w:val="0"/>
              <w:marTop w:val="0"/>
              <w:marBottom w:val="0"/>
              <w:divBdr>
                <w:top w:val="none" w:sz="0" w:space="0" w:color="auto"/>
                <w:left w:val="none" w:sz="0" w:space="0" w:color="auto"/>
                <w:bottom w:val="none" w:sz="0" w:space="0" w:color="auto"/>
                <w:right w:val="none" w:sz="0" w:space="0" w:color="auto"/>
              </w:divBdr>
            </w:div>
            <w:div w:id="131943925">
              <w:marLeft w:val="0"/>
              <w:marRight w:val="0"/>
              <w:marTop w:val="0"/>
              <w:marBottom w:val="0"/>
              <w:divBdr>
                <w:top w:val="none" w:sz="0" w:space="0" w:color="auto"/>
                <w:left w:val="none" w:sz="0" w:space="0" w:color="auto"/>
                <w:bottom w:val="none" w:sz="0" w:space="0" w:color="auto"/>
                <w:right w:val="none" w:sz="0" w:space="0" w:color="auto"/>
              </w:divBdr>
            </w:div>
            <w:div w:id="1160971601">
              <w:marLeft w:val="0"/>
              <w:marRight w:val="0"/>
              <w:marTop w:val="0"/>
              <w:marBottom w:val="0"/>
              <w:divBdr>
                <w:top w:val="none" w:sz="0" w:space="0" w:color="auto"/>
                <w:left w:val="none" w:sz="0" w:space="0" w:color="auto"/>
                <w:bottom w:val="none" w:sz="0" w:space="0" w:color="auto"/>
                <w:right w:val="none" w:sz="0" w:space="0" w:color="auto"/>
              </w:divBdr>
            </w:div>
            <w:div w:id="1929001350">
              <w:marLeft w:val="0"/>
              <w:marRight w:val="0"/>
              <w:marTop w:val="0"/>
              <w:marBottom w:val="0"/>
              <w:divBdr>
                <w:top w:val="none" w:sz="0" w:space="0" w:color="auto"/>
                <w:left w:val="none" w:sz="0" w:space="0" w:color="auto"/>
                <w:bottom w:val="none" w:sz="0" w:space="0" w:color="auto"/>
                <w:right w:val="none" w:sz="0" w:space="0" w:color="auto"/>
              </w:divBdr>
            </w:div>
            <w:div w:id="1819222024">
              <w:marLeft w:val="0"/>
              <w:marRight w:val="0"/>
              <w:marTop w:val="0"/>
              <w:marBottom w:val="0"/>
              <w:divBdr>
                <w:top w:val="none" w:sz="0" w:space="0" w:color="auto"/>
                <w:left w:val="none" w:sz="0" w:space="0" w:color="auto"/>
                <w:bottom w:val="none" w:sz="0" w:space="0" w:color="auto"/>
                <w:right w:val="none" w:sz="0" w:space="0" w:color="auto"/>
              </w:divBdr>
            </w:div>
            <w:div w:id="1980454325">
              <w:marLeft w:val="0"/>
              <w:marRight w:val="0"/>
              <w:marTop w:val="0"/>
              <w:marBottom w:val="0"/>
              <w:divBdr>
                <w:top w:val="none" w:sz="0" w:space="0" w:color="auto"/>
                <w:left w:val="none" w:sz="0" w:space="0" w:color="auto"/>
                <w:bottom w:val="none" w:sz="0" w:space="0" w:color="auto"/>
                <w:right w:val="none" w:sz="0" w:space="0" w:color="auto"/>
              </w:divBdr>
            </w:div>
            <w:div w:id="365646888">
              <w:marLeft w:val="0"/>
              <w:marRight w:val="0"/>
              <w:marTop w:val="0"/>
              <w:marBottom w:val="0"/>
              <w:divBdr>
                <w:top w:val="none" w:sz="0" w:space="0" w:color="auto"/>
                <w:left w:val="none" w:sz="0" w:space="0" w:color="auto"/>
                <w:bottom w:val="none" w:sz="0" w:space="0" w:color="auto"/>
                <w:right w:val="none" w:sz="0" w:space="0" w:color="auto"/>
              </w:divBdr>
            </w:div>
            <w:div w:id="4472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1450">
      <w:bodyDiv w:val="1"/>
      <w:marLeft w:val="0"/>
      <w:marRight w:val="0"/>
      <w:marTop w:val="0"/>
      <w:marBottom w:val="0"/>
      <w:divBdr>
        <w:top w:val="none" w:sz="0" w:space="0" w:color="auto"/>
        <w:left w:val="none" w:sz="0" w:space="0" w:color="auto"/>
        <w:bottom w:val="none" w:sz="0" w:space="0" w:color="auto"/>
        <w:right w:val="none" w:sz="0" w:space="0" w:color="auto"/>
      </w:divBdr>
    </w:div>
    <w:div w:id="1183284613">
      <w:bodyDiv w:val="1"/>
      <w:marLeft w:val="0"/>
      <w:marRight w:val="0"/>
      <w:marTop w:val="0"/>
      <w:marBottom w:val="0"/>
      <w:divBdr>
        <w:top w:val="none" w:sz="0" w:space="0" w:color="auto"/>
        <w:left w:val="none" w:sz="0" w:space="0" w:color="auto"/>
        <w:bottom w:val="none" w:sz="0" w:space="0" w:color="auto"/>
        <w:right w:val="none" w:sz="0" w:space="0" w:color="auto"/>
      </w:divBdr>
    </w:div>
    <w:div w:id="1205142343">
      <w:bodyDiv w:val="1"/>
      <w:marLeft w:val="0"/>
      <w:marRight w:val="0"/>
      <w:marTop w:val="0"/>
      <w:marBottom w:val="0"/>
      <w:divBdr>
        <w:top w:val="none" w:sz="0" w:space="0" w:color="auto"/>
        <w:left w:val="none" w:sz="0" w:space="0" w:color="auto"/>
        <w:bottom w:val="none" w:sz="0" w:space="0" w:color="auto"/>
        <w:right w:val="none" w:sz="0" w:space="0" w:color="auto"/>
      </w:divBdr>
    </w:div>
    <w:div w:id="1674138640">
      <w:bodyDiv w:val="1"/>
      <w:marLeft w:val="0"/>
      <w:marRight w:val="0"/>
      <w:marTop w:val="0"/>
      <w:marBottom w:val="0"/>
      <w:divBdr>
        <w:top w:val="none" w:sz="0" w:space="0" w:color="auto"/>
        <w:left w:val="none" w:sz="0" w:space="0" w:color="auto"/>
        <w:bottom w:val="none" w:sz="0" w:space="0" w:color="auto"/>
        <w:right w:val="none" w:sz="0" w:space="0" w:color="auto"/>
      </w:divBdr>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1844394236">
      <w:bodyDiv w:val="1"/>
      <w:marLeft w:val="0"/>
      <w:marRight w:val="0"/>
      <w:marTop w:val="0"/>
      <w:marBottom w:val="0"/>
      <w:divBdr>
        <w:top w:val="none" w:sz="0" w:space="0" w:color="auto"/>
        <w:left w:val="none" w:sz="0" w:space="0" w:color="auto"/>
        <w:bottom w:val="none" w:sz="0" w:space="0" w:color="auto"/>
        <w:right w:val="none" w:sz="0" w:space="0" w:color="auto"/>
      </w:divBdr>
    </w:div>
    <w:div w:id="1994138256">
      <w:bodyDiv w:val="1"/>
      <w:marLeft w:val="0"/>
      <w:marRight w:val="0"/>
      <w:marTop w:val="0"/>
      <w:marBottom w:val="0"/>
      <w:divBdr>
        <w:top w:val="none" w:sz="0" w:space="0" w:color="auto"/>
        <w:left w:val="none" w:sz="0" w:space="0" w:color="auto"/>
        <w:bottom w:val="none" w:sz="0" w:space="0" w:color="auto"/>
        <w:right w:val="none" w:sz="0" w:space="0" w:color="auto"/>
      </w:divBdr>
      <w:divsChild>
        <w:div w:id="492599180">
          <w:marLeft w:val="0"/>
          <w:marRight w:val="0"/>
          <w:marTop w:val="0"/>
          <w:marBottom w:val="0"/>
          <w:divBdr>
            <w:top w:val="none" w:sz="0" w:space="0" w:color="auto"/>
            <w:left w:val="none" w:sz="0" w:space="0" w:color="auto"/>
            <w:bottom w:val="none" w:sz="0" w:space="0" w:color="auto"/>
            <w:right w:val="none" w:sz="0" w:space="0" w:color="auto"/>
          </w:divBdr>
        </w:div>
        <w:div w:id="175531667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 w:id="20619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olszanica.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mina@olszanica.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FDFE-968E-48A2-82CF-186A1958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7330</Words>
  <Characters>43984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bonowak</dc:creator>
  <cp:lastModifiedBy>Aleksandra Stelmach</cp:lastModifiedBy>
  <cp:revision>7</cp:revision>
  <cp:lastPrinted>2018-07-23T06:00:00Z</cp:lastPrinted>
  <dcterms:created xsi:type="dcterms:W3CDTF">2018-07-26T18:31:00Z</dcterms:created>
  <dcterms:modified xsi:type="dcterms:W3CDTF">2018-07-30T12:36:00Z</dcterms:modified>
</cp:coreProperties>
</file>