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86" w:rsidRPr="00C70988" w:rsidRDefault="00246E86" w:rsidP="005F745F">
      <w:pP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Załącznik nr 1 do SIWZ</w:t>
      </w:r>
    </w:p>
    <w:p w:rsidR="00246E86" w:rsidRPr="00C70988" w:rsidRDefault="00246E86" w:rsidP="005F745F">
      <w:pPr>
        <w:pBdr>
          <w:bottom w:val="single" w:sz="4" w:space="1" w:color="auto"/>
        </w:pBd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OPIS PRZEDMIOTU ZAMÓWIENIA (OPZ)</w:t>
      </w:r>
    </w:p>
    <w:p w:rsidR="00246E86" w:rsidRPr="00C70988" w:rsidRDefault="00246E86" w:rsidP="00C70988">
      <w:pPr>
        <w:spacing w:after="0"/>
        <w:jc w:val="both"/>
        <w:rPr>
          <w:rFonts w:asciiTheme="majorHAnsi" w:eastAsia="Calibri" w:hAnsiTheme="majorHAnsi" w:cs="Calibri"/>
          <w:sz w:val="24"/>
          <w:szCs w:val="24"/>
        </w:rPr>
      </w:pPr>
    </w:p>
    <w:p w:rsidR="00246E86" w:rsidRPr="00C70988" w:rsidRDefault="00246E86" w:rsidP="00C70988">
      <w:pPr>
        <w:numPr>
          <w:ilvl w:val="2"/>
          <w:numId w:val="3"/>
        </w:numPr>
        <w:spacing w:before="20" w:after="40" w:line="240" w:lineRule="auto"/>
        <w:ind w:left="426" w:hanging="426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Przedmiot zamówienia.</w:t>
      </w:r>
    </w:p>
    <w:p w:rsidR="003A2D23" w:rsidRPr="00C70988" w:rsidRDefault="00246E86" w:rsidP="00C70988">
      <w:pPr>
        <w:spacing w:after="0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sz w:val="24"/>
          <w:szCs w:val="24"/>
        </w:rPr>
        <w:t xml:space="preserve">Przedmiotem zamówienia jest 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„Budowa trzech Otwartych Stref Aktywności w skład których wchodzą: plac zabaw o charakterze sprawnościowym, siłownie plenerowe i strefy relaksu w miejscowościach Olszanica, Uherce Mineralne i Stefkowa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– II postępowanie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”</w:t>
      </w:r>
      <w:r w:rsidR="0043776F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  <w:bookmarkStart w:id="0" w:name="_GoBack"/>
      <w:bookmarkEnd w:id="0"/>
      <w:r w:rsidR="00C70988"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3A2D23" w:rsidRP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Zadanie inwestycyjne podzielono na trzy (3</w:t>
      </w:r>
      <w:r w:rsid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) części: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b/>
          <w:sz w:val="10"/>
          <w:szCs w:val="24"/>
          <w:lang w:eastAsia="pl-PL"/>
        </w:rPr>
      </w:pP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Zadanie nr 1 – Budowa</w:t>
      </w:r>
      <w:r w:rsidR="00A264B9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 otwartej strefy aktywności w skład której wchodzą: siłownia plenerowa i strefa relaksu w m. Olszanica</w:t>
      </w: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Przedmiotem zamówienia jest robota budowlana polegająca na budowie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otwartej strefy aktywności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zlokalizowanej w miejscowości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Olszanica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składającej się z następujących elementów:</w:t>
      </w:r>
    </w:p>
    <w:p w:rsidR="003A2D23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 6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Utwardzenie nawierzchni strefy – 45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3A2D23" w:rsidRPr="00C70988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12"/>
          <w:szCs w:val="24"/>
          <w:lang w:eastAsia="pl-PL"/>
        </w:rPr>
      </w:pPr>
    </w:p>
    <w:p w:rsidR="00B36C04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2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siłownia plenerowa i strefa relaksu w m. Uherce Mineralne</w:t>
      </w:r>
    </w:p>
    <w:p w:rsidR="00B36C04" w:rsidRPr="00C70988" w:rsidRDefault="00B36C04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Uherce Mineralne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lastRenderedPageBreak/>
        <w:t>Ławki – 5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Stół do gry w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piłkarzyki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  <w:r w:rsidRPr="00C70988">
        <w:rPr>
          <w:rFonts w:asciiTheme="majorHAnsi" w:hAnsiTheme="majorHAnsi"/>
          <w:sz w:val="24"/>
          <w:szCs w:val="24"/>
          <w:lang w:eastAsia="pl-PL"/>
        </w:rPr>
        <w:t>.</w:t>
      </w:r>
    </w:p>
    <w:p w:rsidR="009B1DFD" w:rsidRDefault="00B36C04" w:rsidP="009B1DFD">
      <w:pPr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B36C04" w:rsidRPr="009B1DFD" w:rsidRDefault="003A2D23" w:rsidP="009B1DFD">
      <w:pPr>
        <w:spacing w:after="0"/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3 - 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plac zabaw, siłownia plenerowa i strefa relaksu w m. Stefkowa</w:t>
      </w:r>
    </w:p>
    <w:p w:rsidR="00B36C04" w:rsidRPr="00C70988" w:rsidRDefault="00B36C04" w:rsidP="009B1DFD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Stefkowa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WIOŚLARZ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AHADŁO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YCIĄG GÓRNY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ORBITREK DLA</w:t>
      </w:r>
      <w:r w:rsidR="00C70988">
        <w:rPr>
          <w:rFonts w:asciiTheme="majorHAnsi" w:hAnsiTheme="majorHAnsi"/>
          <w:sz w:val="24"/>
          <w:szCs w:val="24"/>
          <w:lang w:eastAsia="pl-PL"/>
        </w:rPr>
        <w:t xml:space="preserve"> NIEPEŁNOSPRAWNYCH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5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szachy/chińczyk/stołki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stołowego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Nasadzenia/ krzewy  - 1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kpl</w:t>
      </w:r>
      <w:proofErr w:type="spellEnd"/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Alejka z u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twardzenie</w:t>
      </w:r>
      <w:r w:rsidRPr="00C70988">
        <w:rPr>
          <w:rFonts w:asciiTheme="majorHAnsi" w:hAnsiTheme="majorHAnsi"/>
          <w:sz w:val="24"/>
          <w:szCs w:val="24"/>
          <w:lang w:eastAsia="pl-PL"/>
        </w:rPr>
        <w:t>m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 xml:space="preserve"> nawierzchni strefy –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8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5 m</w:t>
      </w:r>
      <w:r w:rsidR="00B36C04"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Ogrodzenie panelowe placu zabaw z furtką – 58 </w:t>
      </w:r>
      <w:proofErr w:type="spellStart"/>
      <w:r w:rsidRPr="00C70988">
        <w:rPr>
          <w:rFonts w:asciiTheme="majorHAnsi" w:hAnsiTheme="majorHAnsi"/>
          <w:sz w:val="24"/>
          <w:szCs w:val="24"/>
          <w:lang w:eastAsia="pl-PL"/>
        </w:rPr>
        <w:t>mb</w:t>
      </w:r>
      <w:proofErr w:type="spellEnd"/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Powierzchnia bezpieczna placu zabaw – 100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pStyle w:val="Akapitzlist"/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Drabinka wielofunkcyjna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Zestaw zabawowy z wieżami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Karuzela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Bujak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Huśtawka 2 osobowa z drabinką</w:t>
      </w:r>
    </w:p>
    <w:p w:rsidR="003A2D23" w:rsidRPr="00C70988" w:rsidRDefault="00B36C04" w:rsidP="00C70988">
      <w:pPr>
        <w:spacing w:after="0" w:line="240" w:lineRule="auto"/>
        <w:ind w:left="36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DA5C17" w:rsidRPr="00C70988" w:rsidRDefault="00DA5C17" w:rsidP="00C70988">
      <w:pPr>
        <w:spacing w:before="20" w:after="40" w:line="240" w:lineRule="auto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3A2D23" w:rsidRPr="00C70988" w:rsidRDefault="004F15F0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Parametry charakterystyczne</w:t>
      </w:r>
      <w:r w:rsidR="00DA5C17" w:rsidRPr="00C70988">
        <w:rPr>
          <w:rFonts w:asciiTheme="majorHAnsi" w:eastAsia="Calibri" w:hAnsiTheme="majorHAnsi" w:cs="Times New Roman"/>
          <w:b/>
          <w:sz w:val="24"/>
          <w:szCs w:val="24"/>
        </w:rPr>
        <w:t xml:space="preserve"> urządzeń</w:t>
      </w:r>
      <w:r w:rsidR="009B1DFD">
        <w:rPr>
          <w:rFonts w:asciiTheme="majorHAnsi" w:eastAsia="Calibri" w:hAnsiTheme="majorHAnsi" w:cs="Times New Roman"/>
          <w:b/>
          <w:sz w:val="24"/>
          <w:szCs w:val="24"/>
        </w:rPr>
        <w:t>.</w:t>
      </w:r>
    </w:p>
    <w:p w:rsidR="003A2D23" w:rsidRPr="005A7633" w:rsidRDefault="003A2D23" w:rsidP="00C70988">
      <w:pPr>
        <w:spacing w:before="20" w:after="40" w:line="240" w:lineRule="auto"/>
        <w:ind w:left="426"/>
        <w:contextualSpacing/>
        <w:jc w:val="both"/>
        <w:rPr>
          <w:rFonts w:asciiTheme="majorHAnsi" w:eastAsia="Calibri" w:hAnsiTheme="majorHAnsi" w:cs="Times New Roman"/>
          <w:b/>
          <w:sz w:val="10"/>
          <w:szCs w:val="24"/>
        </w:rPr>
      </w:pPr>
    </w:p>
    <w:p w:rsidR="009C25A6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Siłownie zewnętrzne</w:t>
      </w:r>
    </w:p>
    <w:p w:rsidR="00EA2052" w:rsidRPr="00C70988" w:rsidRDefault="00C909F2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elementy urządzeń siłowni zewnętrznej muszą być ocynkowane ogniowo. </w:t>
      </w:r>
      <w:r w:rsidR="00853D9F" w:rsidRPr="00C70988">
        <w:rPr>
          <w:rFonts w:asciiTheme="majorHAnsi" w:hAnsiTheme="majorHAnsi"/>
          <w:sz w:val="24"/>
          <w:szCs w:val="24"/>
        </w:rPr>
        <w:t xml:space="preserve">Konstrukcje nośne wykonane z rur stalowych o przekroju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 xml:space="preserve">88,9mm i grubości ścianki </w:t>
      </w:r>
      <w:r w:rsidR="00E10084" w:rsidRPr="00C70988">
        <w:rPr>
          <w:rFonts w:asciiTheme="majorHAnsi" w:hAnsiTheme="majorHAnsi"/>
          <w:sz w:val="24"/>
          <w:szCs w:val="24"/>
        </w:rPr>
        <w:lastRenderedPageBreak/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3,6 mm</w:t>
      </w:r>
      <w:r w:rsidR="00EA2052" w:rsidRPr="00C70988">
        <w:rPr>
          <w:rFonts w:asciiTheme="majorHAnsi" w:hAnsiTheme="majorHAnsi"/>
          <w:sz w:val="24"/>
          <w:szCs w:val="24"/>
        </w:rPr>
        <w:t xml:space="preserve"> a w przypadku </w:t>
      </w:r>
      <w:r w:rsidR="00313E97" w:rsidRPr="00C70988">
        <w:rPr>
          <w:rFonts w:asciiTheme="majorHAnsi" w:hAnsiTheme="majorHAnsi"/>
          <w:sz w:val="24"/>
          <w:szCs w:val="24"/>
        </w:rPr>
        <w:t xml:space="preserve">urządzeń </w:t>
      </w:r>
      <w:r w:rsidR="00EA2052" w:rsidRPr="00C70988">
        <w:rPr>
          <w:rFonts w:asciiTheme="majorHAnsi" w:hAnsiTheme="majorHAnsi"/>
          <w:sz w:val="24"/>
          <w:szCs w:val="24"/>
        </w:rPr>
        <w:t xml:space="preserve">podwójnych </w:t>
      </w:r>
      <w:r w:rsidR="00313E97" w:rsidRPr="00C70988">
        <w:rPr>
          <w:rFonts w:asciiTheme="majorHAnsi" w:hAnsiTheme="majorHAnsi"/>
          <w:sz w:val="24"/>
          <w:szCs w:val="24"/>
        </w:rPr>
        <w:t xml:space="preserve">z rur stalowych </w:t>
      </w:r>
      <w:r w:rsidR="00EA2052" w:rsidRPr="00C70988">
        <w:rPr>
          <w:rFonts w:asciiTheme="majorHAnsi" w:hAnsiTheme="majorHAnsi"/>
          <w:sz w:val="24"/>
          <w:szCs w:val="24"/>
        </w:rPr>
        <w:t>o przekroju min. 140 mm</w:t>
      </w:r>
      <w:r w:rsidR="00313E97" w:rsidRPr="00C70988">
        <w:rPr>
          <w:rFonts w:asciiTheme="majorHAnsi" w:hAnsiTheme="majorHAnsi"/>
          <w:sz w:val="24"/>
          <w:szCs w:val="24"/>
        </w:rPr>
        <w:t xml:space="preserve"> i grubości ścianki min. 3,6 mm</w:t>
      </w:r>
      <w:r w:rsidR="00853D9F" w:rsidRPr="00C70988">
        <w:rPr>
          <w:rFonts w:asciiTheme="majorHAnsi" w:hAnsiTheme="majorHAnsi"/>
          <w:sz w:val="24"/>
          <w:szCs w:val="24"/>
        </w:rPr>
        <w:t xml:space="preserve">. Pozostałe elementy rurowe wykonane z rur stalowych </w:t>
      </w:r>
      <w:r w:rsidR="00E10084" w:rsidRPr="00C70988">
        <w:rPr>
          <w:rFonts w:asciiTheme="majorHAnsi" w:hAnsiTheme="majorHAnsi"/>
          <w:sz w:val="24"/>
          <w:szCs w:val="24"/>
        </w:rPr>
        <w:t>o grubości</w:t>
      </w:r>
      <w:r w:rsidR="00853D9F" w:rsidRPr="00C70988">
        <w:rPr>
          <w:rFonts w:asciiTheme="majorHAnsi" w:hAnsiTheme="majorHAnsi"/>
          <w:sz w:val="24"/>
          <w:szCs w:val="24"/>
        </w:rPr>
        <w:t xml:space="preserve"> ścianki </w:t>
      </w:r>
      <w:r w:rsidR="00E10084" w:rsidRPr="00C70988">
        <w:rPr>
          <w:rFonts w:asciiTheme="majorHAnsi" w:hAnsiTheme="majorHAnsi"/>
          <w:sz w:val="24"/>
          <w:szCs w:val="24"/>
        </w:rPr>
        <w:t>min. 3</w:t>
      </w:r>
      <w:r w:rsidR="00853D9F" w:rsidRPr="00C70988">
        <w:rPr>
          <w:rFonts w:asciiTheme="majorHAnsi" w:hAnsiTheme="majorHAnsi"/>
          <w:sz w:val="24"/>
          <w:szCs w:val="24"/>
        </w:rPr>
        <w:t xml:space="preserve"> mm. Zakończe</w:t>
      </w:r>
      <w:r w:rsidR="00E10084" w:rsidRPr="00C70988">
        <w:rPr>
          <w:rFonts w:asciiTheme="majorHAnsi" w:hAnsiTheme="majorHAnsi"/>
          <w:sz w:val="24"/>
          <w:szCs w:val="24"/>
        </w:rPr>
        <w:t xml:space="preserve">nia rur zaślepione, śruby osłonięte zaślepkami. </w:t>
      </w:r>
      <w:r w:rsidR="00313E97" w:rsidRPr="00C70988">
        <w:rPr>
          <w:rFonts w:asciiTheme="majorHAnsi" w:hAnsiTheme="majorHAnsi"/>
          <w:sz w:val="24"/>
          <w:szCs w:val="24"/>
        </w:rPr>
        <w:t>Stopnice</w:t>
      </w:r>
      <w:r w:rsidR="00853D9F" w:rsidRPr="00C70988">
        <w:rPr>
          <w:rFonts w:asciiTheme="majorHAnsi" w:hAnsiTheme="majorHAnsi"/>
          <w:sz w:val="24"/>
          <w:szCs w:val="24"/>
        </w:rPr>
        <w:t xml:space="preserve"> </w:t>
      </w:r>
      <w:r w:rsidR="009237D9" w:rsidRPr="00C70988">
        <w:rPr>
          <w:rFonts w:asciiTheme="majorHAnsi" w:hAnsiTheme="majorHAnsi"/>
          <w:sz w:val="24"/>
          <w:szCs w:val="24"/>
        </w:rPr>
        <w:t xml:space="preserve">antypoślizgowe, </w:t>
      </w:r>
      <w:r w:rsidR="00853D9F" w:rsidRPr="00C70988">
        <w:rPr>
          <w:rFonts w:asciiTheme="majorHAnsi" w:hAnsiTheme="majorHAnsi"/>
          <w:sz w:val="24"/>
          <w:szCs w:val="24"/>
        </w:rPr>
        <w:t xml:space="preserve">wykonane z blachy o grubości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 mm</w:t>
      </w:r>
      <w:r w:rsidR="00313E97" w:rsidRPr="00C70988">
        <w:rPr>
          <w:rFonts w:asciiTheme="majorHAnsi" w:hAnsiTheme="majorHAnsi"/>
          <w:sz w:val="24"/>
          <w:szCs w:val="24"/>
        </w:rPr>
        <w:t xml:space="preserve"> a siedziska z tworzywa HDPE z otworami ułatwiającymi odpływ wody.</w:t>
      </w:r>
      <w:r w:rsidR="00853D9F" w:rsidRPr="00C70988">
        <w:rPr>
          <w:rFonts w:asciiTheme="majorHAnsi" w:hAnsiTheme="majorHAnsi"/>
          <w:sz w:val="24"/>
          <w:szCs w:val="24"/>
        </w:rPr>
        <w:t xml:space="preserve"> Nakrętki kołpakowe ocynkowane zabezpieczone przed odkręcaniem, łożyska zamknięte bezobsługowe. Wszystkie elementy metalowe poddane obróbce strumieniowo-ściernej a następnie malowane proszkowo farbą poliestrową odporną na warunki atmosferyczne i promienie UV. </w:t>
      </w:r>
      <w:r w:rsidR="00E10084" w:rsidRPr="00C70988">
        <w:rPr>
          <w:rFonts w:asciiTheme="majorHAnsi" w:hAnsiTheme="majorHAnsi"/>
          <w:sz w:val="24"/>
          <w:szCs w:val="24"/>
        </w:rPr>
        <w:t xml:space="preserve"> Elementy stalowe zabezpieczone antykorozyjnie poprzez śrutowanie i cynkowanie. Urządzenia p</w:t>
      </w:r>
      <w:r w:rsidR="00853D9F" w:rsidRPr="00C70988">
        <w:rPr>
          <w:rFonts w:asciiTheme="majorHAnsi" w:hAnsiTheme="majorHAnsi"/>
          <w:sz w:val="24"/>
          <w:szCs w:val="24"/>
        </w:rPr>
        <w:t>rzykręcane do kotwy stalowej zamontowanej na stałe w betonowych fundamentach</w:t>
      </w:r>
      <w:r w:rsidR="001B167A" w:rsidRPr="00C70988">
        <w:rPr>
          <w:rFonts w:asciiTheme="majorHAnsi" w:hAnsiTheme="majorHAnsi"/>
          <w:sz w:val="24"/>
          <w:szCs w:val="24"/>
        </w:rPr>
        <w:t>. Wyposażenie siłowni zewnęt</w:t>
      </w:r>
      <w:r w:rsidR="003D1B3D" w:rsidRPr="00C70988">
        <w:rPr>
          <w:rFonts w:asciiTheme="majorHAnsi" w:hAnsiTheme="majorHAnsi"/>
          <w:sz w:val="24"/>
          <w:szCs w:val="24"/>
        </w:rPr>
        <w:t>r</w:t>
      </w:r>
      <w:r w:rsidR="001B167A" w:rsidRPr="00C70988">
        <w:rPr>
          <w:rFonts w:asciiTheme="majorHAnsi" w:hAnsiTheme="majorHAnsi"/>
          <w:sz w:val="24"/>
          <w:szCs w:val="24"/>
        </w:rPr>
        <w:t>z</w:t>
      </w:r>
      <w:r w:rsidR="003D1B3D" w:rsidRPr="00C70988">
        <w:rPr>
          <w:rFonts w:asciiTheme="majorHAnsi" w:hAnsiTheme="majorHAnsi"/>
          <w:sz w:val="24"/>
          <w:szCs w:val="24"/>
        </w:rPr>
        <w:t>nej</w:t>
      </w:r>
      <w:r w:rsidR="00EA2052" w:rsidRPr="00C70988">
        <w:rPr>
          <w:rFonts w:asciiTheme="majorHAnsi" w:hAnsiTheme="majorHAnsi"/>
          <w:sz w:val="24"/>
          <w:szCs w:val="24"/>
        </w:rPr>
        <w:t xml:space="preserve"> przeznaczone dla użytkowników powyżej 140 cm wzrostu i ciężarze min. do 140 kg</w:t>
      </w:r>
      <w:r w:rsidR="00853D9F" w:rsidRPr="00C70988">
        <w:rPr>
          <w:rFonts w:asciiTheme="majorHAnsi" w:hAnsiTheme="majorHAnsi"/>
          <w:sz w:val="24"/>
          <w:szCs w:val="24"/>
        </w:rPr>
        <w:t xml:space="preserve">. </w:t>
      </w:r>
      <w:r w:rsidR="00821BEC" w:rsidRPr="00C70988">
        <w:rPr>
          <w:rFonts w:asciiTheme="majorHAnsi" w:hAnsiTheme="majorHAnsi"/>
          <w:sz w:val="24"/>
          <w:szCs w:val="24"/>
        </w:rPr>
        <w:t>Kolorystyka urządzeń do uzgodnienia z Zamawiającym.</w:t>
      </w:r>
    </w:p>
    <w:p w:rsidR="00C909F2" w:rsidRPr="00C70988" w:rsidRDefault="00E10084" w:rsidP="00C70988">
      <w:pPr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wyposażenia siłowni należy fundamentować i instalować zgodnie z PN-EN 16630:2015-06, </w:t>
      </w:r>
      <w:r w:rsidR="00821BEC" w:rsidRPr="00C70988">
        <w:rPr>
          <w:rFonts w:asciiTheme="majorHAnsi" w:hAnsiTheme="majorHAnsi"/>
          <w:sz w:val="24"/>
          <w:szCs w:val="24"/>
        </w:rPr>
        <w:t xml:space="preserve">PN-EN 1176:2009, PN-EN 1177:2009 (wraz z nowelizacjami) </w:t>
      </w:r>
      <w:r w:rsidRPr="00C70988">
        <w:rPr>
          <w:rFonts w:asciiTheme="majorHAnsi" w:hAnsiTheme="majorHAnsi"/>
          <w:sz w:val="24"/>
          <w:szCs w:val="24"/>
        </w:rPr>
        <w:t>i specyfikacja techniczna. Wszystkie montowane urządzenia i elementy wyposażenia siłowni muszą posiadać atesty i certyfikaty</w:t>
      </w:r>
      <w:r w:rsidR="009E314E" w:rsidRPr="00C70988">
        <w:rPr>
          <w:rFonts w:asciiTheme="majorHAnsi" w:hAnsiTheme="majorHAnsi"/>
          <w:sz w:val="24"/>
          <w:szCs w:val="24"/>
        </w:rPr>
        <w:t xml:space="preserve"> bezpieczeństwa potwierdzające ż</w:t>
      </w:r>
      <w:r w:rsidRPr="00C70988">
        <w:rPr>
          <w:rFonts w:asciiTheme="majorHAnsi" w:hAnsiTheme="majorHAnsi"/>
          <w:sz w:val="24"/>
          <w:szCs w:val="24"/>
        </w:rPr>
        <w:t>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527163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Strefa relaksu</w:t>
      </w:r>
    </w:p>
    <w:p w:rsidR="00387EF9" w:rsidRPr="00C70988" w:rsidRDefault="00527163" w:rsidP="008459A9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strefy relaksu </w:t>
      </w:r>
      <w:r w:rsidR="009E314E" w:rsidRPr="00C70988">
        <w:rPr>
          <w:rFonts w:asciiTheme="majorHAnsi" w:hAnsiTheme="majorHAnsi"/>
          <w:sz w:val="24"/>
          <w:szCs w:val="24"/>
        </w:rPr>
        <w:t>należy fundamentować i instalować zgodnie z PN-EN 16630:2015-06, PN-EN 1176:2009, PN-EN 1177:2009 (wraz</w:t>
      </w:r>
      <w:r w:rsidR="001B167A" w:rsidRPr="00C70988">
        <w:rPr>
          <w:rFonts w:asciiTheme="majorHAnsi" w:hAnsiTheme="majorHAnsi"/>
          <w:sz w:val="24"/>
          <w:szCs w:val="24"/>
        </w:rPr>
        <w:t xml:space="preserve"> z nowelizacjami) i specyfikacją techniczną</w:t>
      </w:r>
      <w:r w:rsidR="009E314E" w:rsidRPr="00C70988">
        <w:rPr>
          <w:rFonts w:asciiTheme="majorHAnsi" w:hAnsiTheme="majorHAnsi"/>
          <w:sz w:val="24"/>
          <w:szCs w:val="24"/>
        </w:rPr>
        <w:t>. Wszystkie montowane urządzenia i elementy wyposażenia strefy relaksu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8459A9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Wszystkie urządzenia odznaczać się mają bardzo wysoką odpornością na warunki atmosferyczne i uszkodzenia mechaniczne. Powinny posiadać certyfikat zgodności z normami PN-EN 1510.</w:t>
      </w:r>
    </w:p>
    <w:p w:rsidR="00B229EC" w:rsidRPr="00B229EC" w:rsidRDefault="00B229EC" w:rsidP="00C70988">
      <w:pPr>
        <w:spacing w:after="0"/>
        <w:jc w:val="both"/>
        <w:rPr>
          <w:rFonts w:asciiTheme="majorHAnsi" w:hAnsiTheme="majorHAnsi"/>
          <w:sz w:val="10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tenisa stołowego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 blatu: min. 152 x 274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Dwuczęściowy blat stołu wykonany z wysokogatunkowego betonu z kruszywem ozdobnym, szlifowany i lakierowany. Obrzeża i narożniki ma okalać aluminiowy profil z zaokrąglonymi krawędziami. Siatka stalowa z blachy stalowej o gr.</w:t>
      </w:r>
      <w:r w:rsidR="008459A9">
        <w:rPr>
          <w:rFonts w:asciiTheme="majorHAnsi" w:hAnsiTheme="majorHAnsi"/>
          <w:sz w:val="24"/>
          <w:szCs w:val="24"/>
        </w:rPr>
        <w:t xml:space="preserve"> min.</w:t>
      </w:r>
      <w:r w:rsidRPr="00C70988">
        <w:rPr>
          <w:rFonts w:asciiTheme="majorHAnsi" w:hAnsiTheme="majorHAnsi"/>
          <w:sz w:val="24"/>
          <w:szCs w:val="24"/>
        </w:rPr>
        <w:t xml:space="preserve"> 5 mm </w:t>
      </w:r>
      <w:r w:rsidRPr="00C70988">
        <w:rPr>
          <w:rFonts w:asciiTheme="majorHAnsi" w:hAnsiTheme="majorHAnsi"/>
          <w:sz w:val="24"/>
          <w:szCs w:val="24"/>
        </w:rPr>
        <w:lastRenderedPageBreak/>
        <w:t>zamocowana w sposób uniemożliwiający kradzież. Elementy stalowe ocynkowane metodą ogniową, całość wsparta na konstrukcji stalowo-betonowej.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2B269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82058" cy="2130950"/>
            <wp:effectExtent l="0" t="0" r="4445" b="3175"/>
            <wp:docPr id="2" name="Obraz 2" descr="https://www.huse.com.pl/wp-content/uploads/2016/03/280_e9354a_stol_do_ping_po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se.com.pl/wp-content/uploads/2016/03/280_e9354a_stol_do_ping_pon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6" cy="21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2028683" wp14:editId="05EEF7AE">
            <wp:extent cx="2838305" cy="1977656"/>
            <wp:effectExtent l="0" t="0" r="63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8" cy="20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C" w:rsidRDefault="00B229EC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gry w szachy/chińczyka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16</w:t>
      </w:r>
      <w:r w:rsidR="00EC1FA5" w:rsidRPr="00C70988">
        <w:rPr>
          <w:rFonts w:asciiTheme="majorHAnsi" w:hAnsiTheme="majorHAnsi"/>
          <w:sz w:val="24"/>
          <w:szCs w:val="24"/>
        </w:rPr>
        <w:t>0</w:t>
      </w:r>
      <w:r w:rsidRPr="00C70988">
        <w:rPr>
          <w:rFonts w:asciiTheme="majorHAnsi" w:hAnsiTheme="majorHAnsi"/>
          <w:sz w:val="24"/>
          <w:szCs w:val="24"/>
        </w:rPr>
        <w:t xml:space="preserve"> x 80 cm</w:t>
      </w:r>
    </w:p>
    <w:p w:rsidR="00387EF9" w:rsidRPr="00C70988" w:rsidRDefault="00EC1FA5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387EF9" w:rsidRPr="00C70988" w:rsidRDefault="009B558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543667" cy="1693628"/>
            <wp:effectExtent l="0" t="0" r="952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3" cy="17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sz w:val="24"/>
          <w:szCs w:val="24"/>
        </w:rPr>
        <w:t xml:space="preserve">          </w:t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79589" cy="1619275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6" cy="16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A9" w:rsidRDefault="0093564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składający się z podstawy z betonu zbrojonego</w:t>
      </w:r>
      <w:r w:rsidR="00AA707B" w:rsidRPr="00C70988">
        <w:rPr>
          <w:rFonts w:asciiTheme="majorHAnsi" w:hAnsiTheme="majorHAnsi"/>
          <w:sz w:val="24"/>
          <w:szCs w:val="24"/>
        </w:rPr>
        <w:t xml:space="preserve"> z kruszywem ozdobnym</w:t>
      </w:r>
      <w:r w:rsidRPr="00C70988">
        <w:rPr>
          <w:rFonts w:asciiTheme="majorHAnsi" w:hAnsiTheme="majorHAnsi"/>
          <w:sz w:val="24"/>
          <w:szCs w:val="24"/>
        </w:rPr>
        <w:t xml:space="preserve"> oraz betonowego blatu </w:t>
      </w:r>
      <w:r w:rsidR="00EC1FA5" w:rsidRPr="00C70988">
        <w:rPr>
          <w:rFonts w:asciiTheme="majorHAnsi" w:hAnsiTheme="majorHAnsi"/>
          <w:sz w:val="24"/>
          <w:szCs w:val="24"/>
        </w:rPr>
        <w:t>szlifowanego i malowanego lakierem, wokół blatu aluminiowa listwa</w:t>
      </w:r>
      <w:r w:rsidRPr="00C70988">
        <w:rPr>
          <w:rFonts w:asciiTheme="majorHAnsi" w:hAnsiTheme="majorHAnsi"/>
          <w:sz w:val="24"/>
          <w:szCs w:val="24"/>
        </w:rPr>
        <w:t>. Stół wyposażony w plansze i ławeczki. Plan</w:t>
      </w:r>
      <w:r w:rsidR="00EC1FA5" w:rsidRPr="00C70988">
        <w:rPr>
          <w:rFonts w:asciiTheme="majorHAnsi" w:hAnsiTheme="majorHAnsi"/>
          <w:sz w:val="24"/>
          <w:szCs w:val="24"/>
        </w:rPr>
        <w:t xml:space="preserve">sze znajdujące się na blacie </w:t>
      </w:r>
      <w:r w:rsidRPr="00C70988">
        <w:rPr>
          <w:rFonts w:asciiTheme="majorHAnsi" w:hAnsiTheme="majorHAnsi"/>
          <w:sz w:val="24"/>
          <w:szCs w:val="24"/>
        </w:rPr>
        <w:t xml:space="preserve">z </w:t>
      </w:r>
      <w:r w:rsidR="00EC1FA5" w:rsidRPr="00C70988">
        <w:rPr>
          <w:rFonts w:asciiTheme="majorHAnsi" w:hAnsiTheme="majorHAnsi"/>
          <w:sz w:val="24"/>
          <w:szCs w:val="24"/>
        </w:rPr>
        <w:t xml:space="preserve">mrozoodpornych płytek </w:t>
      </w:r>
      <w:proofErr w:type="spellStart"/>
      <w:r w:rsidR="00EC1FA5" w:rsidRPr="00C70988">
        <w:rPr>
          <w:rFonts w:asciiTheme="majorHAnsi" w:hAnsiTheme="majorHAnsi"/>
          <w:sz w:val="24"/>
          <w:szCs w:val="24"/>
        </w:rPr>
        <w:t>gresowych</w:t>
      </w:r>
      <w:proofErr w:type="spellEnd"/>
      <w:r w:rsidR="00EC1FA5" w:rsidRPr="00C70988">
        <w:rPr>
          <w:rFonts w:asciiTheme="majorHAnsi" w:hAnsiTheme="majorHAnsi"/>
          <w:sz w:val="24"/>
          <w:szCs w:val="24"/>
        </w:rPr>
        <w:t xml:space="preserve"> bądź z płyty granitowej wtopionej w blat stołu.</w:t>
      </w:r>
      <w:r w:rsidRPr="00C70988">
        <w:rPr>
          <w:rFonts w:asciiTheme="majorHAnsi" w:hAnsiTheme="majorHAnsi"/>
          <w:sz w:val="24"/>
          <w:szCs w:val="24"/>
        </w:rPr>
        <w:t xml:space="preserve"> Stół m</w:t>
      </w:r>
      <w:r w:rsidR="002368B8" w:rsidRPr="00C70988">
        <w:rPr>
          <w:rFonts w:asciiTheme="majorHAnsi" w:hAnsiTheme="majorHAnsi"/>
          <w:sz w:val="24"/>
          <w:szCs w:val="24"/>
        </w:rPr>
        <w:t>ontowany poprzez wkopanie obciąż</w:t>
      </w:r>
      <w:r w:rsidRPr="00C70988">
        <w:rPr>
          <w:rFonts w:asciiTheme="majorHAnsi" w:hAnsiTheme="majorHAnsi"/>
          <w:sz w:val="24"/>
          <w:szCs w:val="24"/>
        </w:rPr>
        <w:t>nika</w:t>
      </w:r>
      <w:r w:rsidR="00EC1FA5" w:rsidRPr="00C70988">
        <w:rPr>
          <w:rFonts w:asciiTheme="majorHAnsi" w:hAnsiTheme="majorHAnsi"/>
          <w:sz w:val="24"/>
          <w:szCs w:val="24"/>
        </w:rPr>
        <w:t>.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C70988">
        <w:rPr>
          <w:rFonts w:asciiTheme="majorHAnsi" w:hAnsiTheme="majorHAnsi"/>
          <w:b/>
          <w:sz w:val="24"/>
          <w:szCs w:val="24"/>
        </w:rPr>
        <w:t>Piłkarzyki</w:t>
      </w:r>
      <w:proofErr w:type="spellEnd"/>
      <w:r w:rsidRPr="00C70988">
        <w:rPr>
          <w:rFonts w:asciiTheme="majorHAnsi" w:hAnsiTheme="majorHAnsi"/>
          <w:b/>
          <w:sz w:val="24"/>
          <w:szCs w:val="24"/>
        </w:rPr>
        <w:t xml:space="preserve"> </w:t>
      </w: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max. 88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140 x 80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B229EC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waga ok. 700 kg</w:t>
      </w:r>
    </w:p>
    <w:p w:rsidR="00B229EC" w:rsidRDefault="00B229EC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wytworzony na bazie twardych kruszyw z surowców naturalnych. Wszystkie elementy stalowe w konstrukcji mają być ocynkowane metodą ogniową.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9B9E273" wp14:editId="0B31182B">
            <wp:extent cx="4059893" cy="2695492"/>
            <wp:effectExtent l="0" t="0" r="0" b="0"/>
            <wp:docPr id="9" name="Obraz 9" descr="https://www.mysport.pl/files/products/001/37/0013735_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port.pl/files/products/001/37/0013735_07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45" cy="27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96" w:rsidRPr="00B229EC" w:rsidRDefault="00BA4496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</w:p>
    <w:p w:rsidR="00BA4496" w:rsidRPr="00BA4496" w:rsidRDefault="00BA4496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BA4496">
        <w:rPr>
          <w:rFonts w:asciiTheme="majorHAnsi" w:hAnsiTheme="majorHAnsi"/>
          <w:b/>
          <w:sz w:val="24"/>
          <w:szCs w:val="24"/>
        </w:rPr>
        <w:t>Pozostałe elementy strefy relaksu</w:t>
      </w:r>
    </w:p>
    <w:p w:rsidR="00BA4496" w:rsidRDefault="00BA449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Ławki, stojak</w:t>
      </w:r>
      <w:r w:rsidR="00E103B0">
        <w:rPr>
          <w:rFonts w:asciiTheme="majorHAnsi" w:hAnsiTheme="majorHAnsi"/>
          <w:sz w:val="24"/>
          <w:szCs w:val="24"/>
        </w:rPr>
        <w:t xml:space="preserve">i na rowery, </w:t>
      </w:r>
      <w:r w:rsidR="00774324">
        <w:rPr>
          <w:rFonts w:asciiTheme="majorHAnsi" w:hAnsiTheme="majorHAnsi"/>
          <w:sz w:val="24"/>
          <w:szCs w:val="24"/>
        </w:rPr>
        <w:t xml:space="preserve">kosze, </w:t>
      </w:r>
      <w:r w:rsidR="00E103B0">
        <w:rPr>
          <w:rFonts w:asciiTheme="majorHAnsi" w:hAnsiTheme="majorHAnsi"/>
          <w:sz w:val="24"/>
          <w:szCs w:val="24"/>
        </w:rPr>
        <w:t>tablice</w:t>
      </w:r>
      <w:r>
        <w:rPr>
          <w:rFonts w:asciiTheme="majorHAnsi" w:hAnsiTheme="majorHAnsi"/>
          <w:sz w:val="24"/>
          <w:szCs w:val="24"/>
        </w:rPr>
        <w:t xml:space="preserve"> z regulaminem przymocowane muszą być na stałe uniemożliwiając ich kradzież czy przenoszenie. Utwardzenie strefy kostką betonową wykonać zgodnie z przyjętą technologią wykonania tego typu nawierzchni. Nasadzenia i krzewy w ilości zgodnej z dokumentacją projektową, rodzaj do uzgodnienia z Zamawiającym.</w:t>
      </w:r>
    </w:p>
    <w:p w:rsidR="007A50BA" w:rsidRPr="00B229EC" w:rsidRDefault="007A50BA" w:rsidP="00C70988">
      <w:pPr>
        <w:spacing w:after="0"/>
        <w:jc w:val="both"/>
        <w:rPr>
          <w:rFonts w:asciiTheme="majorHAnsi" w:hAnsiTheme="majorHAnsi"/>
          <w:szCs w:val="24"/>
        </w:rPr>
      </w:pPr>
    </w:p>
    <w:p w:rsidR="001B167A" w:rsidRPr="00B229EC" w:rsidRDefault="001B167A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Plac zabaw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Teren placu zabaw będzie wydzielony i ogrodzony panelowymi segmentami siatki o wysokości 1m. Konstrukcja ogrodzenia musi być wykonana bez żadnych ostrych krawędzi i elementów niebezpiecznych dla dzieci. Wszystkie urządzenia i elementy placu zabaw należy fundamentować i instalować zgodnie z PN-EN 1176-7:2009, PN-EN 1176-1:2009, PN-EN 16630:2015-06, PN-EN 1176:2009, PN-EN 1177:2009 (wraz z nowelizacjami) i specyfikacją techniczną. Wszystkie montowane urządzenia i elementy wyposażenia placu zabaw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Plac zabaw o charakterze sprawnościowym będzie się składał z następujących elementów: zestaw zabawowy z wieżami, drabinka wielofunkcyjna, huśtawka 2-osobowa z drabinką, karuzela i bujak.</w:t>
      </w:r>
    </w:p>
    <w:p w:rsidR="001B167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Plac zabaw będzie wyposażony w ławki z oparciem, kosz na śmieci oraz tablicę informacyjną. Strefa bezpieczeństwa na placu wyłożona będzie nawierzchnia bezpieczna </w:t>
      </w:r>
      <w:r w:rsidRPr="00C70988">
        <w:rPr>
          <w:rFonts w:asciiTheme="majorHAnsi" w:hAnsiTheme="majorHAnsi"/>
          <w:sz w:val="24"/>
          <w:szCs w:val="24"/>
        </w:rPr>
        <w:lastRenderedPageBreak/>
        <w:t>– gumowa z granulatu zgodnie z zaleceniami i wytycznymi w sprawie stref upadku z wysokości powyżej 1m.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Pr="00C70988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A50B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Charakterystyka elementów placu zabaw: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6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Zestaw zabawowy</w:t>
      </w:r>
      <w:r w:rsidRPr="00C70988">
        <w:rPr>
          <w:rFonts w:asciiTheme="majorHAnsi" w:hAnsiTheme="majorHAnsi"/>
          <w:sz w:val="24"/>
          <w:szCs w:val="24"/>
        </w:rPr>
        <w:t xml:space="preserve"> składający się co najmniej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ślizg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podest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 -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wieża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mostek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przejście tubowe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schodki </w:t>
      </w:r>
      <w:proofErr w:type="spellStart"/>
      <w:r w:rsidRPr="00C70988">
        <w:rPr>
          <w:rFonts w:asciiTheme="majorHAnsi" w:hAnsiTheme="majorHAnsi"/>
          <w:sz w:val="24"/>
          <w:szCs w:val="24"/>
        </w:rPr>
        <w:t>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proofErr w:type="spellEnd"/>
      <w:r w:rsidRPr="00C70988">
        <w:rPr>
          <w:rFonts w:asciiTheme="majorHAnsi" w:hAnsiTheme="majorHAnsi"/>
          <w:sz w:val="24"/>
          <w:szCs w:val="24"/>
        </w:rPr>
        <w:t>=1.0m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wejście linowe po łuku h=1.0m-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trap-śc</w:t>
      </w:r>
      <w:r w:rsidR="00B229EC">
        <w:rPr>
          <w:rFonts w:asciiTheme="majorHAnsi" w:hAnsiTheme="majorHAnsi"/>
          <w:sz w:val="24"/>
          <w:szCs w:val="24"/>
        </w:rPr>
        <w:t xml:space="preserve">ianka </w:t>
      </w:r>
      <w:proofErr w:type="spellStart"/>
      <w:r w:rsidR="00B229EC">
        <w:rPr>
          <w:rFonts w:asciiTheme="majorHAnsi" w:hAnsiTheme="majorHAnsi"/>
          <w:sz w:val="24"/>
          <w:szCs w:val="24"/>
        </w:rPr>
        <w:t>wspinaczk</w:t>
      </w:r>
      <w:proofErr w:type="spellEnd"/>
      <w:r w:rsidR="00B229EC">
        <w:rPr>
          <w:rFonts w:asciiTheme="majorHAnsi" w:hAnsiTheme="majorHAnsi"/>
          <w:sz w:val="24"/>
          <w:szCs w:val="24"/>
        </w:rPr>
        <w:t>. h=1.0m – min. 1</w:t>
      </w:r>
      <w:r w:rsidRPr="00C70988">
        <w:rPr>
          <w:rFonts w:asciiTheme="majorHAnsi" w:hAnsiTheme="majorHAnsi"/>
          <w:sz w:val="24"/>
          <w:szCs w:val="24"/>
        </w:rPr>
        <w:t xml:space="preserve">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rura strażacka </w:t>
      </w:r>
      <w:r w:rsidR="0018696E" w:rsidRPr="00C70988">
        <w:rPr>
          <w:rFonts w:asciiTheme="majorHAnsi" w:hAnsiTheme="majorHAnsi"/>
          <w:sz w:val="24"/>
          <w:szCs w:val="24"/>
        </w:rPr>
        <w:t>-</w:t>
      </w:r>
      <w:r w:rsidRPr="00C70988">
        <w:rPr>
          <w:rFonts w:asciiTheme="majorHAnsi" w:hAnsiTheme="majorHAnsi"/>
          <w:sz w:val="24"/>
          <w:szCs w:val="24"/>
        </w:rPr>
        <w:t xml:space="preserve">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balkonik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burta edukacyjna leniwa ósemka – 1 sztuka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profili stalowych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elementy stalowe </w:t>
      </w:r>
      <w:r>
        <w:rPr>
          <w:rFonts w:asciiTheme="majorHAnsi" w:hAnsiTheme="majorHAnsi"/>
          <w:sz w:val="24"/>
          <w:szCs w:val="24"/>
        </w:rPr>
        <w:t>o</w:t>
      </w:r>
      <w:r w:rsidR="003644E3" w:rsidRPr="00C70988">
        <w:rPr>
          <w:rFonts w:asciiTheme="majorHAnsi" w:hAnsiTheme="majorHAnsi"/>
          <w:sz w:val="24"/>
          <w:szCs w:val="24"/>
        </w:rPr>
        <w:t>cynkowane i malowane proszkowo</w:t>
      </w:r>
      <w:r w:rsidR="00876EA0" w:rsidRPr="00C70988">
        <w:rPr>
          <w:rFonts w:asciiTheme="majorHAnsi" w:hAnsiTheme="majorHAnsi"/>
          <w:sz w:val="24"/>
          <w:szCs w:val="24"/>
        </w:rPr>
        <w:t>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</w:t>
      </w:r>
      <w:r w:rsidR="00876EA0" w:rsidRPr="00C70988">
        <w:rPr>
          <w:rFonts w:asciiTheme="majorHAnsi" w:hAnsiTheme="majorHAnsi"/>
          <w:sz w:val="24"/>
          <w:szCs w:val="24"/>
        </w:rPr>
        <w:t>kowanych w stopach betonowych. B</w:t>
      </w:r>
      <w:r w:rsidR="003644E3" w:rsidRPr="00C70988">
        <w:rPr>
          <w:rFonts w:asciiTheme="majorHAnsi" w:hAnsiTheme="majorHAnsi"/>
          <w:sz w:val="24"/>
          <w:szCs w:val="24"/>
        </w:rPr>
        <w:t xml:space="preserve">oki oraz daszki urządzenia wykonane z płyt HDPE </w:t>
      </w:r>
      <w:r w:rsidR="00876EA0" w:rsidRPr="00C70988">
        <w:rPr>
          <w:rFonts w:asciiTheme="majorHAnsi" w:hAnsiTheme="majorHAnsi"/>
          <w:sz w:val="24"/>
          <w:szCs w:val="24"/>
        </w:rPr>
        <w:t xml:space="preserve">a </w:t>
      </w:r>
      <w:r w:rsidR="003644E3" w:rsidRPr="00C70988">
        <w:rPr>
          <w:rFonts w:asciiTheme="majorHAnsi" w:hAnsiTheme="majorHAnsi"/>
          <w:sz w:val="24"/>
          <w:szCs w:val="24"/>
        </w:rPr>
        <w:t>podesty ze sklej</w:t>
      </w:r>
      <w:r w:rsidR="00876EA0" w:rsidRPr="00C70988">
        <w:rPr>
          <w:rFonts w:asciiTheme="majorHAnsi" w:hAnsiTheme="majorHAnsi"/>
          <w:sz w:val="24"/>
          <w:szCs w:val="24"/>
        </w:rPr>
        <w:t>ki wodoodpornej antypoślizgowej. Ś</w:t>
      </w:r>
      <w:r w:rsidR="003644E3" w:rsidRPr="00C70988">
        <w:rPr>
          <w:rFonts w:asciiTheme="majorHAnsi" w:hAnsiTheme="majorHAnsi"/>
          <w:sz w:val="24"/>
          <w:szCs w:val="24"/>
        </w:rPr>
        <w:t>lizg</w:t>
      </w:r>
      <w:r w:rsidR="00876EA0" w:rsidRPr="00C70988">
        <w:rPr>
          <w:rFonts w:asciiTheme="majorHAnsi" w:hAnsiTheme="majorHAnsi"/>
          <w:sz w:val="24"/>
          <w:szCs w:val="24"/>
        </w:rPr>
        <w:t>i</w:t>
      </w:r>
      <w:r w:rsidR="003644E3" w:rsidRPr="00C70988">
        <w:rPr>
          <w:rFonts w:asciiTheme="majorHAnsi" w:hAnsiTheme="majorHAnsi"/>
          <w:sz w:val="24"/>
          <w:szCs w:val="24"/>
        </w:rPr>
        <w:t xml:space="preserve"> z laminatu z żywicy poliestrowej lub wyłoż</w:t>
      </w:r>
      <w:r w:rsidR="00876EA0" w:rsidRPr="00C70988">
        <w:rPr>
          <w:rFonts w:asciiTheme="majorHAnsi" w:hAnsiTheme="majorHAnsi"/>
          <w:sz w:val="24"/>
          <w:szCs w:val="24"/>
        </w:rPr>
        <w:t xml:space="preserve">one blachą ze stali nierdzewnej, </w:t>
      </w:r>
      <w:r w:rsidR="003644E3" w:rsidRPr="00C70988">
        <w:rPr>
          <w:rFonts w:asciiTheme="majorHAnsi" w:hAnsiTheme="majorHAnsi"/>
          <w:sz w:val="24"/>
          <w:szCs w:val="24"/>
        </w:rPr>
        <w:t>liny polipropylenowe z rdzeniem stalowym.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poglądowy: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4412924" cy="322823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2" cy="32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Drabinka wielofunkcyjna</w:t>
      </w:r>
      <w:r w:rsidRPr="00C70988">
        <w:rPr>
          <w:rFonts w:asciiTheme="majorHAnsi" w:hAnsiTheme="majorHAnsi"/>
          <w:sz w:val="24"/>
          <w:szCs w:val="24"/>
        </w:rPr>
        <w:t xml:space="preserve"> składająca się</w:t>
      </w:r>
      <w:r w:rsidR="00876EA0" w:rsidRPr="00C70988">
        <w:rPr>
          <w:rFonts w:asciiTheme="majorHAnsi" w:hAnsiTheme="majorHAnsi"/>
          <w:sz w:val="24"/>
          <w:szCs w:val="24"/>
        </w:rPr>
        <w:t xml:space="preserve"> co najmniej</w:t>
      </w:r>
      <w:r w:rsidRPr="00C70988">
        <w:rPr>
          <w:rFonts w:asciiTheme="majorHAnsi" w:hAnsiTheme="majorHAnsi"/>
          <w:sz w:val="24"/>
          <w:szCs w:val="24"/>
        </w:rPr>
        <w:t xml:space="preserve">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trap-przelotnia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- lina do wspinania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ścianka wspinaczkowa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przelotnia linowa pozioma – min. 1 szt.</w:t>
      </w:r>
    </w:p>
    <w:p w:rsidR="00B229EC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rur stalowych,</w:t>
      </w:r>
      <w:r w:rsidR="00876EA0" w:rsidRPr="00C70988">
        <w:rPr>
          <w:rFonts w:asciiTheme="majorHAnsi" w:hAnsiTheme="majorHAnsi"/>
          <w:sz w:val="24"/>
          <w:szCs w:val="24"/>
        </w:rPr>
        <w:t xml:space="preserve"> </w:t>
      </w:r>
      <w:r w:rsidR="003644E3" w:rsidRPr="00C70988">
        <w:rPr>
          <w:rFonts w:asciiTheme="majorHAnsi" w:hAnsiTheme="majorHAnsi"/>
          <w:sz w:val="24"/>
          <w:szCs w:val="24"/>
        </w:rPr>
        <w:t>elem</w:t>
      </w:r>
      <w:r w:rsidR="00876EA0" w:rsidRPr="00C70988">
        <w:rPr>
          <w:rFonts w:asciiTheme="majorHAnsi" w:hAnsiTheme="majorHAnsi"/>
          <w:sz w:val="24"/>
          <w:szCs w:val="24"/>
        </w:rPr>
        <w:t>enty stalowe malowane proszkowo.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ocynkowanych lub na stopach betonowych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liny polipropylenowe z rdzeniem stalowym 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6104D2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3197787" cy="256032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2" cy="25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Huśtawka podwójna z drabinką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Wykonana z elementów stalowych malowanych proszkowo. Urządzenie montowane na kotwach stalowych ocynkowanych lub w stopach betonowych, siedzisko zawieszone na łańcuchu technicznym kalibrowanym. Huśtawka wyposażona z siedziska gumowe a z boku w drabinkę.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Zdjęcie poglądowe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22119CB" wp14:editId="6AE73AF7">
            <wp:extent cx="4714875" cy="2876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lastRenderedPageBreak/>
        <w:t>Karuzela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o osi obrotowej z rury stalowej, ramiona krzyżowe przyspawane do konstrukcji z kątowników stalowych. Elementy stalowe ocynkowane i malowane proszkowo. Urządzenie montowane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43CDF4BD" wp14:editId="4F32DCC9">
            <wp:extent cx="3162394" cy="17373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1" cy="17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77"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67DC0A1" wp14:editId="215386EE">
            <wp:extent cx="2509284" cy="1658033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8" cy="16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Bujak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wykonane z płyty HDPE odpornej na wilgoć, elementy stalowe cynkowane i malowane proszkowo. Bujak montowany na metalowej podstawie fundamentowej lub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B72AF6F" wp14:editId="49C0DF95">
            <wp:extent cx="2800350" cy="2533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74E420E" wp14:editId="6048CE47">
            <wp:extent cx="2101338" cy="25495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63" cy="25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F53604" w:rsidRPr="00C70988" w:rsidRDefault="00F53604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B229EC" w:rsidRDefault="003644E3" w:rsidP="005F745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4"/>
        </w:rPr>
      </w:pPr>
      <w:r w:rsidRPr="00B229EC">
        <w:rPr>
          <w:rFonts w:asciiTheme="majorHAnsi" w:hAnsiTheme="majorHAnsi"/>
          <w:b/>
          <w:color w:val="FF0000"/>
          <w:sz w:val="28"/>
          <w:szCs w:val="24"/>
        </w:rPr>
        <w:t>Uwaga:</w:t>
      </w:r>
    </w:p>
    <w:p w:rsidR="003644E3" w:rsidRPr="00DB3377" w:rsidRDefault="003644E3" w:rsidP="00DB3377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5F745F">
        <w:rPr>
          <w:rFonts w:asciiTheme="majorHAnsi" w:hAnsiTheme="majorHAnsi"/>
          <w:sz w:val="24"/>
          <w:szCs w:val="24"/>
        </w:rPr>
        <w:t>Kolorystyka wszystkich elementów siłowni zewnętrznej, strefy relaksu oraz placu zabaw do uzgodnienia z Zamawiającym. Treść</w:t>
      </w:r>
      <w:r w:rsidRPr="00DF65FC">
        <w:rPr>
          <w:rFonts w:asciiTheme="majorHAnsi" w:hAnsiTheme="majorHAnsi"/>
          <w:sz w:val="24"/>
          <w:szCs w:val="24"/>
        </w:rPr>
        <w:t xml:space="preserve"> i wygląd regulaminu korzystania z otwartej strefy aktywności wymaga Zaakceptowania przez Zamawiającego.</w:t>
      </w:r>
      <w:r w:rsidR="00DF65FC" w:rsidRPr="00DF65FC">
        <w:rPr>
          <w:rFonts w:asciiTheme="majorHAnsi" w:hAnsiTheme="majorHAnsi"/>
          <w:sz w:val="24"/>
          <w:szCs w:val="24"/>
        </w:rPr>
        <w:t xml:space="preserve"> Wszystkie wykorzystane w projektach i OPZ gotowe materiały oraz elementy wyposażenia sugerujące konkretnych producentów stanowią wyłącznie przykład i maja na celu jedynie określenie parametrów i cech produktu, dopuszcza się stosowanie zamienników jednak o parametrach nie gorszych niż zaproponowane.</w:t>
      </w:r>
    </w:p>
    <w:p w:rsidR="00527163" w:rsidRPr="00C70988" w:rsidRDefault="00527163" w:rsidP="00C70988">
      <w:pPr>
        <w:pStyle w:val="Default"/>
        <w:jc w:val="both"/>
        <w:rPr>
          <w:rFonts w:asciiTheme="majorHAnsi" w:hAnsiTheme="majorHAnsi"/>
        </w:rPr>
      </w:pPr>
    </w:p>
    <w:p w:rsidR="00527163" w:rsidRPr="005F745F" w:rsidRDefault="005F745F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5F745F">
        <w:rPr>
          <w:rFonts w:asciiTheme="majorHAnsi" w:hAnsiTheme="majorHAnsi"/>
          <w:b/>
          <w:sz w:val="24"/>
          <w:szCs w:val="24"/>
        </w:rPr>
        <w:t>Wizja lokalna w terenie</w:t>
      </w:r>
      <w:r w:rsidR="009B1DFD">
        <w:rPr>
          <w:rFonts w:asciiTheme="majorHAnsi" w:hAnsiTheme="majorHAnsi"/>
          <w:b/>
          <w:sz w:val="24"/>
          <w:szCs w:val="24"/>
        </w:rPr>
        <w:t>.</w:t>
      </w:r>
    </w:p>
    <w:p w:rsidR="00A762A5" w:rsidRPr="005F745F" w:rsidRDefault="005F745F" w:rsidP="009B1DF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Zaleca się, aby W</w:t>
      </w:r>
      <w:r w:rsidR="00EA55C4" w:rsidRPr="00C70988">
        <w:rPr>
          <w:rFonts w:asciiTheme="majorHAnsi" w:eastAsia="Times New Roman" w:hAnsiTheme="majorHAnsi"/>
          <w:sz w:val="24"/>
          <w:szCs w:val="24"/>
        </w:rPr>
        <w:t xml:space="preserve">ykonawca dokonał wizji lokalnej w miejscu, gdzie będą prowadzone roboty w celu zapoznania się z terenem przyszłej budowy, stanem istniejącym i warunkami prac objętych przedmiotem zamówienia, oraz zdobycia wszelkich informacji, które mogą być konieczne do prawidłowej wyceny wartości robót. Wyklucza się możliwość roszczeń wykonawcy związanych z błędnym skalkulowaniem ceny lub pominięciem elementów niezbędnych do prawidłowego wykonania przedmiotu umowy. </w:t>
      </w:r>
      <w:r w:rsidR="00EA55C4" w:rsidRPr="00C70988">
        <w:rPr>
          <w:rFonts w:asciiTheme="majorHAnsi" w:hAnsiTheme="majorHAnsi"/>
          <w:sz w:val="24"/>
          <w:szCs w:val="24"/>
        </w:rPr>
        <w:t>Dokonanie wizji lokalnej nie jest warunkiem koniecznym do złożenia oferty w niniejszym postępowaniu. Przeprowadzenie ewentualnej wizji lokalnej terenu budowy odbywa się na koszt</w:t>
      </w:r>
      <w:r>
        <w:rPr>
          <w:rFonts w:asciiTheme="majorHAnsi" w:hAnsiTheme="majorHAnsi"/>
          <w:sz w:val="24"/>
          <w:szCs w:val="24"/>
        </w:rPr>
        <w:t xml:space="preserve"> własny Wykonawcy.</w:t>
      </w:r>
    </w:p>
    <w:p w:rsidR="00472532" w:rsidRPr="00C70988" w:rsidRDefault="00472532" w:rsidP="00C70988">
      <w:pPr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jc w:val="both"/>
        <w:rPr>
          <w:rFonts w:asciiTheme="majorHAnsi" w:hAnsiTheme="majorHAnsi"/>
          <w:sz w:val="24"/>
          <w:szCs w:val="24"/>
        </w:rPr>
      </w:pPr>
    </w:p>
    <w:sectPr w:rsidR="003644E3" w:rsidRPr="00C70988" w:rsidSect="00C70988"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CD" w:rsidRDefault="00B316CD" w:rsidP="00246E86">
      <w:pPr>
        <w:spacing w:after="0" w:line="240" w:lineRule="auto"/>
      </w:pPr>
      <w:r>
        <w:separator/>
      </w:r>
    </w:p>
  </w:endnote>
  <w:end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CD" w:rsidRDefault="00B316CD" w:rsidP="00246E86">
      <w:pPr>
        <w:spacing w:after="0" w:line="240" w:lineRule="auto"/>
      </w:pPr>
      <w:r>
        <w:separator/>
      </w:r>
    </w:p>
  </w:footnote>
  <w:footnote w:type="continuationSeparator" w:id="0">
    <w:p w:rsidR="00B316CD" w:rsidRDefault="00B316CD" w:rsidP="0024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51EAD36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2D5177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262648A4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4">
    <w:nsid w:val="2EEE2CB1"/>
    <w:multiLevelType w:val="hybridMultilevel"/>
    <w:tmpl w:val="7CA2B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044A"/>
    <w:multiLevelType w:val="multilevel"/>
    <w:tmpl w:val="AE2E9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A172463"/>
    <w:multiLevelType w:val="hybridMultilevel"/>
    <w:tmpl w:val="40B6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63"/>
    <w:rsid w:val="00006C4A"/>
    <w:rsid w:val="0004666D"/>
    <w:rsid w:val="000536F7"/>
    <w:rsid w:val="000A3E53"/>
    <w:rsid w:val="0018696E"/>
    <w:rsid w:val="001B167A"/>
    <w:rsid w:val="002368B8"/>
    <w:rsid w:val="00246E86"/>
    <w:rsid w:val="002B2690"/>
    <w:rsid w:val="002E36DB"/>
    <w:rsid w:val="00313E97"/>
    <w:rsid w:val="003644E3"/>
    <w:rsid w:val="00387EF9"/>
    <w:rsid w:val="003A2D23"/>
    <w:rsid w:val="003D1B3D"/>
    <w:rsid w:val="00427608"/>
    <w:rsid w:val="0043776F"/>
    <w:rsid w:val="00453262"/>
    <w:rsid w:val="00455E3A"/>
    <w:rsid w:val="00472532"/>
    <w:rsid w:val="004F15F0"/>
    <w:rsid w:val="00527163"/>
    <w:rsid w:val="005A7633"/>
    <w:rsid w:val="005C7391"/>
    <w:rsid w:val="005F745F"/>
    <w:rsid w:val="006104D2"/>
    <w:rsid w:val="006F190C"/>
    <w:rsid w:val="0070552C"/>
    <w:rsid w:val="0071596A"/>
    <w:rsid w:val="00724495"/>
    <w:rsid w:val="00757188"/>
    <w:rsid w:val="00774324"/>
    <w:rsid w:val="007A50BA"/>
    <w:rsid w:val="007E31E8"/>
    <w:rsid w:val="00821BEC"/>
    <w:rsid w:val="00830052"/>
    <w:rsid w:val="008459A9"/>
    <w:rsid w:val="00853D9F"/>
    <w:rsid w:val="00876EA0"/>
    <w:rsid w:val="009237D9"/>
    <w:rsid w:val="00935643"/>
    <w:rsid w:val="00943A0F"/>
    <w:rsid w:val="00964355"/>
    <w:rsid w:val="009B1DFD"/>
    <w:rsid w:val="009B5586"/>
    <w:rsid w:val="009B6D84"/>
    <w:rsid w:val="009C25A6"/>
    <w:rsid w:val="009D4B65"/>
    <w:rsid w:val="009E314E"/>
    <w:rsid w:val="00A22B55"/>
    <w:rsid w:val="00A264B9"/>
    <w:rsid w:val="00A762A5"/>
    <w:rsid w:val="00A909B9"/>
    <w:rsid w:val="00AA707B"/>
    <w:rsid w:val="00AC6E27"/>
    <w:rsid w:val="00B0000B"/>
    <w:rsid w:val="00B126F7"/>
    <w:rsid w:val="00B17234"/>
    <w:rsid w:val="00B229EC"/>
    <w:rsid w:val="00B316CD"/>
    <w:rsid w:val="00B36C04"/>
    <w:rsid w:val="00B81318"/>
    <w:rsid w:val="00BA4496"/>
    <w:rsid w:val="00C05CEA"/>
    <w:rsid w:val="00C62EB1"/>
    <w:rsid w:val="00C70988"/>
    <w:rsid w:val="00C909F2"/>
    <w:rsid w:val="00CF54BF"/>
    <w:rsid w:val="00D314E4"/>
    <w:rsid w:val="00DA5C17"/>
    <w:rsid w:val="00DB3377"/>
    <w:rsid w:val="00DF65FC"/>
    <w:rsid w:val="00E10084"/>
    <w:rsid w:val="00E103B0"/>
    <w:rsid w:val="00E11E12"/>
    <w:rsid w:val="00E3738D"/>
    <w:rsid w:val="00E96ABC"/>
    <w:rsid w:val="00EA2052"/>
    <w:rsid w:val="00EA55C4"/>
    <w:rsid w:val="00EA6501"/>
    <w:rsid w:val="00EC1FA5"/>
    <w:rsid w:val="00F53604"/>
    <w:rsid w:val="00F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7C036-A309-46A7-A922-EC1DB6DAB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1818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11</cp:revision>
  <dcterms:created xsi:type="dcterms:W3CDTF">2018-07-18T06:06:00Z</dcterms:created>
  <dcterms:modified xsi:type="dcterms:W3CDTF">2018-08-09T12:19:00Z</dcterms:modified>
</cp:coreProperties>
</file>