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Ogłoszenie nr 577105-N-2019 z dnia 2019-07-24 r.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jc w:val="center"/>
        <w:rPr>
          <w:rFonts w:ascii="Times New Roman" w:eastAsia="Times New Roman" w:hAnsi="Times New Roman" w:cs="Times New Roman"/>
          <w:b/>
          <w:bCs/>
          <w:color w:val="000000"/>
          <w:lang w:eastAsia="pl-PL"/>
        </w:rPr>
      </w:pPr>
      <w:r w:rsidRPr="003D5A54">
        <w:rPr>
          <w:rFonts w:ascii="Times New Roman" w:eastAsia="Times New Roman" w:hAnsi="Times New Roman" w:cs="Times New Roman"/>
          <w:b/>
          <w:bCs/>
          <w:color w:val="000000"/>
          <w:lang w:eastAsia="pl-PL"/>
        </w:rPr>
        <w:t>Gmina Olszanica: „Przebudowa dróg tłuczniowych na terenie Gminy Olszanica”</w:t>
      </w:r>
      <w:r w:rsidRPr="003D5A54">
        <w:rPr>
          <w:rFonts w:ascii="Times New Roman" w:eastAsia="Times New Roman" w:hAnsi="Times New Roman" w:cs="Times New Roman"/>
          <w:b/>
          <w:bCs/>
          <w:color w:val="000000"/>
          <w:lang w:eastAsia="pl-PL"/>
        </w:rPr>
        <w:br/>
        <w:t>OGŁOSZENIE O ZAMÓWIENIU - Roboty budowlane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Zamieszczanie ogłoszenia:</w:t>
      </w:r>
      <w:r w:rsidRPr="003D5A54">
        <w:rPr>
          <w:rFonts w:ascii="Times New Roman" w:eastAsia="Times New Roman" w:hAnsi="Times New Roman" w:cs="Times New Roman"/>
          <w:color w:val="000000"/>
          <w:lang w:eastAsia="pl-PL"/>
        </w:rPr>
        <w:t> Zamieszczanie obowiązkowe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Ogłoszenie dotyczy:</w:t>
      </w:r>
      <w:r w:rsidRPr="003D5A54">
        <w:rPr>
          <w:rFonts w:ascii="Times New Roman" w:eastAsia="Times New Roman" w:hAnsi="Times New Roman" w:cs="Times New Roman"/>
          <w:color w:val="000000"/>
          <w:lang w:eastAsia="pl-PL"/>
        </w:rPr>
        <w:t> Zamówienia publicznego</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Zamówienie dotyczy projektu lub programu współfinansowanego ze środków Unii Europejskiej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Nazwa projektu lub programu</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nie mniejszy niż 30%, osób zatrudnionych przez zakłady pracy chronionej lub wykonawców albo ich jednostki (w %)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b/>
          <w:bCs/>
          <w:color w:val="000000"/>
          <w:lang w:eastAsia="pl-PL"/>
        </w:rPr>
      </w:pPr>
      <w:r w:rsidRPr="003D5A54">
        <w:rPr>
          <w:rFonts w:ascii="Times New Roman" w:eastAsia="Times New Roman" w:hAnsi="Times New Roman" w:cs="Times New Roman"/>
          <w:b/>
          <w:bCs/>
          <w:color w:val="000000"/>
          <w:u w:val="single"/>
          <w:lang w:eastAsia="pl-PL"/>
        </w:rPr>
        <w:t>SEKCJA I: ZAMAWIAJĄCY</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Postępowanie przeprowadza centralny zamawiający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Informacje na temat podmiotu któremu zamawiający powierzył/powierzyli prowadzenie postępowania:</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Postępowanie jest przeprowadzane wspólnie przez zamawiających</w:t>
      </w:r>
      <w:r w:rsidRPr="003D5A54">
        <w:rPr>
          <w:rFonts w:ascii="Times New Roman" w:eastAsia="Times New Roman" w:hAnsi="Times New Roman" w:cs="Times New Roman"/>
          <w:color w:val="000000"/>
          <w:lang w:eastAsia="pl-PL"/>
        </w:rPr>
        <w:t>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lastRenderedPageBreak/>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Informacje dodatkowe:</w:t>
      </w:r>
      <w:r w:rsidRPr="003D5A54">
        <w:rPr>
          <w:rFonts w:ascii="Times New Roman" w:eastAsia="Times New Roman" w:hAnsi="Times New Roman" w:cs="Times New Roman"/>
          <w:color w:val="000000"/>
          <w:lang w:eastAsia="pl-PL"/>
        </w:rPr>
        <w:t>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 1) NAZWA I ADRES: </w:t>
      </w:r>
      <w:r w:rsidRPr="003D5A54">
        <w:rPr>
          <w:rFonts w:ascii="Times New Roman" w:eastAsia="Times New Roman" w:hAnsi="Times New Roman" w:cs="Times New Roman"/>
          <w:color w:val="000000"/>
          <w:lang w:eastAsia="pl-PL"/>
        </w:rPr>
        <w:t>Gmina Olszanica, krajowy numer identyfikacyjny 37044005700000, ul.   81 , 38-722  Olszanica, woj. podkarpackie, państwo Polska, tel. 0-13 461-76-10, e-mailgmina@olszanica.pl, faks 0-13 461-73-73. </w:t>
      </w:r>
      <w:r w:rsidRPr="003D5A54">
        <w:rPr>
          <w:rFonts w:ascii="Times New Roman" w:eastAsia="Times New Roman" w:hAnsi="Times New Roman" w:cs="Times New Roman"/>
          <w:color w:val="000000"/>
          <w:lang w:eastAsia="pl-PL"/>
        </w:rPr>
        <w:br/>
        <w:t>Adres strony internetowej (URL): www.bip.olszanica.pl </w:t>
      </w:r>
      <w:r w:rsidRPr="003D5A54">
        <w:rPr>
          <w:rFonts w:ascii="Times New Roman" w:eastAsia="Times New Roman" w:hAnsi="Times New Roman" w:cs="Times New Roman"/>
          <w:color w:val="000000"/>
          <w:lang w:eastAsia="pl-PL"/>
        </w:rPr>
        <w:br/>
        <w:t>Adres profilu nabywcy: </w:t>
      </w:r>
      <w:r w:rsidRPr="003D5A54">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 2) RODZAJ ZAMAWIAJĄCEGO: </w:t>
      </w:r>
      <w:r w:rsidRPr="003D5A54">
        <w:rPr>
          <w:rFonts w:ascii="Times New Roman" w:eastAsia="Times New Roman" w:hAnsi="Times New Roman" w:cs="Times New Roman"/>
          <w:color w:val="000000"/>
          <w:lang w:eastAsia="pl-PL"/>
        </w:rPr>
        <w:t>Administracja samorządowa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I.3) WSPÓLNE UDZIELANIE ZAMÓWIENIA </w:t>
      </w:r>
      <w:r w:rsidRPr="003D5A54">
        <w:rPr>
          <w:rFonts w:ascii="Times New Roman" w:eastAsia="Times New Roman" w:hAnsi="Times New Roman" w:cs="Times New Roman"/>
          <w:b/>
          <w:bCs/>
          <w:i/>
          <w:iCs/>
          <w:color w:val="000000"/>
          <w:lang w:eastAsia="pl-PL"/>
        </w:rPr>
        <w:t>(jeżeli dotyczy)</w:t>
      </w:r>
      <w:r w:rsidRPr="003D5A54">
        <w:rPr>
          <w:rFonts w:ascii="Times New Roman" w:eastAsia="Times New Roman" w:hAnsi="Times New Roman" w:cs="Times New Roman"/>
          <w:b/>
          <w:bCs/>
          <w:color w:val="000000"/>
          <w:lang w:eastAsia="pl-PL"/>
        </w:rPr>
        <w:t>:</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lastRenderedPageBreak/>
        <w:t>I.4) KOMUNIKACJA: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Adres strony internetowej, na której zamieszczona będzie specyfikacja istotnych warunków zamówienia</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Tak </w:t>
      </w:r>
      <w:r w:rsidRPr="003D5A54">
        <w:rPr>
          <w:rFonts w:ascii="Times New Roman" w:eastAsia="Times New Roman" w:hAnsi="Times New Roman" w:cs="Times New Roman"/>
          <w:color w:val="000000"/>
          <w:lang w:eastAsia="pl-PL"/>
        </w:rPr>
        <w:br/>
        <w:t>www.bip.olszanica.pl</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Dostęp do dokumentów z postępowania jest ograniczony - więcej informacji można uzyskać pod adresem</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Oferty lub wnioski o dopuszczenie do udziału w postępowaniu należy przesyłać:</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Elektronicznie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t>adres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Nie </w:t>
      </w:r>
      <w:r w:rsidRPr="003D5A54">
        <w:rPr>
          <w:rFonts w:ascii="Times New Roman" w:eastAsia="Times New Roman" w:hAnsi="Times New Roman" w:cs="Times New Roman"/>
          <w:color w:val="000000"/>
          <w:lang w:eastAsia="pl-PL"/>
        </w:rPr>
        <w:br/>
        <w:t>Inny sposób: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Wymagane jest przesłanie ofert lub wniosków o dopuszczenie do udziału w postępowaniu w inny sposób:</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Tak </w:t>
      </w:r>
      <w:r w:rsidRPr="003D5A54">
        <w:rPr>
          <w:rFonts w:ascii="Times New Roman" w:eastAsia="Times New Roman" w:hAnsi="Times New Roman" w:cs="Times New Roman"/>
          <w:color w:val="000000"/>
          <w:lang w:eastAsia="pl-PL"/>
        </w:rPr>
        <w:br/>
        <w:t>Inny sposób: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lastRenderedPageBreak/>
        <w:t>Ofertę wraz z dokumentami w formie pisemnej należy złożyć w siedzibie Zamawiającego - za pośrednictwem operatora pocztowego w rozumieniu ustawy z dnia 23 listopada 2012 r. – Prawo pocztowe (</w:t>
      </w:r>
      <w:proofErr w:type="spellStart"/>
      <w:r w:rsidRPr="003D5A54">
        <w:rPr>
          <w:rFonts w:ascii="Times New Roman" w:eastAsia="Times New Roman" w:hAnsi="Times New Roman" w:cs="Times New Roman"/>
          <w:color w:val="000000"/>
          <w:lang w:eastAsia="pl-PL"/>
        </w:rPr>
        <w:t>t.j</w:t>
      </w:r>
      <w:proofErr w:type="spellEnd"/>
      <w:r w:rsidRPr="003D5A54">
        <w:rPr>
          <w:rFonts w:ascii="Times New Roman" w:eastAsia="Times New Roman" w:hAnsi="Times New Roman" w:cs="Times New Roman"/>
          <w:color w:val="000000"/>
          <w:lang w:eastAsia="pl-PL"/>
        </w:rPr>
        <w:t xml:space="preserve">. </w:t>
      </w:r>
      <w:proofErr w:type="spellStart"/>
      <w:r w:rsidRPr="003D5A54">
        <w:rPr>
          <w:rFonts w:ascii="Times New Roman" w:eastAsia="Times New Roman" w:hAnsi="Times New Roman" w:cs="Times New Roman"/>
          <w:color w:val="000000"/>
          <w:lang w:eastAsia="pl-PL"/>
        </w:rPr>
        <w:t>Dz.U</w:t>
      </w:r>
      <w:proofErr w:type="spellEnd"/>
      <w:r w:rsidRPr="003D5A54">
        <w:rPr>
          <w:rFonts w:ascii="Times New Roman" w:eastAsia="Times New Roman" w:hAnsi="Times New Roman" w:cs="Times New Roman"/>
          <w:color w:val="000000"/>
          <w:lang w:eastAsia="pl-PL"/>
        </w:rPr>
        <w:t>. z 2016 r., poz. 1113), osobiście lub za pośrednictwem posłańca. </w:t>
      </w:r>
      <w:r w:rsidRPr="003D5A54">
        <w:rPr>
          <w:rFonts w:ascii="Times New Roman" w:eastAsia="Times New Roman" w:hAnsi="Times New Roman" w:cs="Times New Roman"/>
          <w:color w:val="000000"/>
          <w:lang w:eastAsia="pl-PL"/>
        </w:rPr>
        <w:br/>
        <w:t>Adres: </w:t>
      </w:r>
      <w:r w:rsidRPr="003D5A54">
        <w:rPr>
          <w:rFonts w:ascii="Times New Roman" w:eastAsia="Times New Roman" w:hAnsi="Times New Roman" w:cs="Times New Roman"/>
          <w:color w:val="000000"/>
          <w:lang w:eastAsia="pl-PL"/>
        </w:rPr>
        <w:br/>
        <w:t>Urząd Gminy Olszanica, 38-722 Olszanica 81</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t>Nieograniczony, pełny, bezpośredni i bezpłatny dostęp do tych narzędzi można uzyskać pod adresem: (URL)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b/>
          <w:bCs/>
          <w:color w:val="000000"/>
          <w:lang w:eastAsia="pl-PL"/>
        </w:rPr>
      </w:pPr>
      <w:r w:rsidRPr="003D5A54">
        <w:rPr>
          <w:rFonts w:ascii="Times New Roman" w:eastAsia="Times New Roman" w:hAnsi="Times New Roman" w:cs="Times New Roman"/>
          <w:b/>
          <w:bCs/>
          <w:color w:val="000000"/>
          <w:u w:val="single"/>
          <w:lang w:eastAsia="pl-PL"/>
        </w:rPr>
        <w:t>SEKCJA II: PRZEDMIOT ZAMÓWIENIA</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II.1) Nazwa nadana zamówieniu przez zamawiającego: </w:t>
      </w:r>
      <w:r w:rsidRPr="003D5A54">
        <w:rPr>
          <w:rFonts w:ascii="Times New Roman" w:eastAsia="Times New Roman" w:hAnsi="Times New Roman" w:cs="Times New Roman"/>
          <w:color w:val="000000"/>
          <w:lang w:eastAsia="pl-PL"/>
        </w:rPr>
        <w:t>„Przebudowa dróg tłuczniowych na terenie Gminy Olszanica”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Numer referencyjny: </w:t>
      </w:r>
      <w:r w:rsidRPr="003D5A54">
        <w:rPr>
          <w:rFonts w:ascii="Times New Roman" w:eastAsia="Times New Roman" w:hAnsi="Times New Roman" w:cs="Times New Roman"/>
          <w:color w:val="000000"/>
          <w:lang w:eastAsia="pl-PL"/>
        </w:rPr>
        <w:t>RRG.271.1.4.2019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Przed wszczęciem postępowania o udzielenie zamówienia przeprowadzono dialog techniczny </w:t>
      </w:r>
    </w:p>
    <w:p w:rsidR="003D5A54" w:rsidRPr="003D5A54" w:rsidRDefault="003D5A54" w:rsidP="003D5A54">
      <w:pPr>
        <w:spacing w:after="0" w:line="450" w:lineRule="atLeast"/>
        <w:jc w:val="both"/>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II.2) Rodzaj zamówienia: </w:t>
      </w:r>
      <w:r w:rsidRPr="003D5A54">
        <w:rPr>
          <w:rFonts w:ascii="Times New Roman" w:eastAsia="Times New Roman" w:hAnsi="Times New Roman" w:cs="Times New Roman"/>
          <w:color w:val="000000"/>
          <w:lang w:eastAsia="pl-PL"/>
        </w:rPr>
        <w:t>Roboty budowlane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II.3) Informacja o możliwości składania ofert częściowych</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Zamówienie podzielone jest na części: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Tak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Oferty lub wnioski o dopuszczenie do udziału w postępowaniu można składać w odniesieniu do:</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wszystkich części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Zamawiający zastrzega sobie prawo do udzielenia łącznie następujących części lub grup części:</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Maksymalna liczba części zamówienia, na które może zostać udzielone zamówienie jednemu wykonawcy:</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lastRenderedPageBreak/>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II.4) Krótki opis przedmiotu zamówienia </w:t>
      </w:r>
      <w:r w:rsidRPr="003D5A54">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3D5A54">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3D5A54">
        <w:rPr>
          <w:rFonts w:ascii="Times New Roman" w:eastAsia="Times New Roman" w:hAnsi="Times New Roman" w:cs="Times New Roman"/>
          <w:color w:val="000000"/>
          <w:lang w:eastAsia="pl-PL"/>
        </w:rPr>
        <w:t xml:space="preserve">Przedmiotem zamówienia są roboty budowlane polegające na przebudowie dróg tłuczniowych na terenie Gminy Olszanica. Zamawiający podzielił przedmiot zamówienia na 2 części: - część 1 zamówienia – „Przebudowa dróg dojazdowych do gruntów rolnych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91 w miejscowości Orelec oraz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534 w miejscowości Olszanica” Zakres robót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91 w miejscowości Orelec obejmować będzie: - mechaniczne wykonanie koryta gł. 20 cm szer. 3,5 m na dł. 385 m; - mechaniczne profilowanie i zagęszczanie podłoża - szer. 3,50 m na dł. 490 m; - podbudowa z kruszywa łamanego gr. 15 cm - szer. 3,50 m na dł. 385 m; - podbudowa z kruszywa łamanego gr. 10 cm - szer. 3,00 m na dł. 490 m; - nawierzchnia z tłucznia kamiennego gr. 7 cm - szer. 3,00 m na dł. 490 m; - oczyszczenie rowów z wyprofilowaniem na dł. 385 m; - przepusty rurowe fi 40 cm - 18 </w:t>
      </w:r>
      <w:proofErr w:type="spellStart"/>
      <w:r w:rsidRPr="003D5A54">
        <w:rPr>
          <w:rFonts w:ascii="Times New Roman" w:eastAsia="Times New Roman" w:hAnsi="Times New Roman" w:cs="Times New Roman"/>
          <w:color w:val="000000"/>
          <w:lang w:eastAsia="pl-PL"/>
        </w:rPr>
        <w:t>mb</w:t>
      </w:r>
      <w:proofErr w:type="spellEnd"/>
      <w:r w:rsidRPr="003D5A54">
        <w:rPr>
          <w:rFonts w:ascii="Times New Roman" w:eastAsia="Times New Roman" w:hAnsi="Times New Roman" w:cs="Times New Roman"/>
          <w:color w:val="000000"/>
          <w:lang w:eastAsia="pl-PL"/>
        </w:rPr>
        <w:t xml:space="preserve">. Zakres robót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534 w miejscowości Olszanica obejmować będzie: - mechaniczne wykonanie koryta gł. 20 cm szer. 3,2 m na dł. 165 m; - mechaniczne profilowanie i zagęszczanie podłoża - szer. 3,00 m na dł. 270 m; - podbudowa z kruszywa łamanego gr. 15 cm - szer. 3,50 m na dł. 200 m; - nawierzchnia z tłucznia kamiennego gr. 7 cm - szer. 2,70 m na dł. 270 m; - oczyszczenie rowów z wyprofilowaniem na dł. 217 m; - przepusty rurowe śr. 40 cm - 17 </w:t>
      </w:r>
      <w:proofErr w:type="spellStart"/>
      <w:r w:rsidRPr="003D5A54">
        <w:rPr>
          <w:rFonts w:ascii="Times New Roman" w:eastAsia="Times New Roman" w:hAnsi="Times New Roman" w:cs="Times New Roman"/>
          <w:color w:val="000000"/>
          <w:lang w:eastAsia="pl-PL"/>
        </w:rPr>
        <w:t>mb</w:t>
      </w:r>
      <w:proofErr w:type="spellEnd"/>
      <w:r w:rsidRPr="003D5A54">
        <w:rPr>
          <w:rFonts w:ascii="Times New Roman" w:eastAsia="Times New Roman" w:hAnsi="Times New Roman" w:cs="Times New Roman"/>
          <w:color w:val="000000"/>
          <w:lang w:eastAsia="pl-PL"/>
        </w:rPr>
        <w:t xml:space="preserve">. - część 2 zamówienia – „Przebudowa drogi wewnętrznej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1585 w km 0+000 ÷ 0+107 w miejscowości Olszanica” Zakres robót obejmować będzie: - rozbiórka 2 budynków gospodarczych - 25,23 m3 (materiał z rozbiórki na podbudowę drogi). - mechaniczne wykonanie koryta gł. 15 cm szer. 2,70 m na dł. 107 m; - mechaniczne profilowanie i zagęszczanie podłoża - szer. 2,70 m na dł. 107 m; - podbudowa z kruszywa łamanego gr. 15 cm - szer. 2,70 m na dł. 107 m; - nawierzchnia z tłucznia kamiennego gr. 7 cm - szer. 2,70 m na dł. 107 m; Szczegółowy opis przedmiotu zamówienia (zakres i rodzaj robót) został określony w dokumentacji stanowiącej Załącznik Nr 1 do SIWZ w skład której wchodzą: - Przedmiary robót - Mapki z określonymi trasami dróg.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II.5) Główny kod CPV: </w:t>
      </w:r>
      <w:r w:rsidRPr="003D5A54">
        <w:rPr>
          <w:rFonts w:ascii="Times New Roman" w:eastAsia="Times New Roman" w:hAnsi="Times New Roman" w:cs="Times New Roman"/>
          <w:color w:val="000000"/>
          <w:lang w:eastAsia="pl-PL"/>
        </w:rPr>
        <w:t>45233200-1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Dodatkowe kody CPV:</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lastRenderedPageBreak/>
        <w:br/>
      </w:r>
      <w:r w:rsidRPr="003D5A54">
        <w:rPr>
          <w:rFonts w:ascii="Times New Roman" w:eastAsia="Times New Roman" w:hAnsi="Times New Roman" w:cs="Times New Roman"/>
          <w:b/>
          <w:bCs/>
          <w:color w:val="000000"/>
          <w:lang w:eastAsia="pl-PL"/>
        </w:rPr>
        <w:t>II.6) Całkowita wartość zamówienia </w:t>
      </w:r>
      <w:r w:rsidRPr="003D5A54">
        <w:rPr>
          <w:rFonts w:ascii="Times New Roman" w:eastAsia="Times New Roman" w:hAnsi="Times New Roman" w:cs="Times New Roman"/>
          <w:i/>
          <w:iCs/>
          <w:color w:val="000000"/>
          <w:lang w:eastAsia="pl-PL"/>
        </w:rPr>
        <w:t>(jeżeli zamawiający podaje informacje o wartości zamówienia)</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Wartość bez VAT: </w:t>
      </w:r>
      <w:r w:rsidRPr="003D5A54">
        <w:rPr>
          <w:rFonts w:ascii="Times New Roman" w:eastAsia="Times New Roman" w:hAnsi="Times New Roman" w:cs="Times New Roman"/>
          <w:color w:val="000000"/>
          <w:lang w:eastAsia="pl-PL"/>
        </w:rPr>
        <w:br/>
        <w:t>Waluta: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3D5A54">
        <w:rPr>
          <w:rFonts w:ascii="Times New Roman" w:eastAsia="Times New Roman" w:hAnsi="Times New Roman" w:cs="Times New Roman"/>
          <w:b/>
          <w:bCs/>
          <w:color w:val="000000"/>
          <w:lang w:eastAsia="pl-PL"/>
        </w:rPr>
        <w:t>Pzp</w:t>
      </w:r>
      <w:proofErr w:type="spellEnd"/>
      <w:r w:rsidRPr="003D5A54">
        <w:rPr>
          <w:rFonts w:ascii="Times New Roman" w:eastAsia="Times New Roman" w:hAnsi="Times New Roman" w:cs="Times New Roman"/>
          <w:b/>
          <w:bCs/>
          <w:color w:val="000000"/>
          <w:lang w:eastAsia="pl-PL"/>
        </w:rPr>
        <w:t>: </w:t>
      </w: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miesiącach:   </w:t>
      </w:r>
      <w:r w:rsidRPr="003D5A54">
        <w:rPr>
          <w:rFonts w:ascii="Times New Roman" w:eastAsia="Times New Roman" w:hAnsi="Times New Roman" w:cs="Times New Roman"/>
          <w:i/>
          <w:iCs/>
          <w:color w:val="000000"/>
          <w:lang w:eastAsia="pl-PL"/>
        </w:rPr>
        <w:t> lub </w:t>
      </w:r>
      <w:r w:rsidRPr="003D5A54">
        <w:rPr>
          <w:rFonts w:ascii="Times New Roman" w:eastAsia="Times New Roman" w:hAnsi="Times New Roman" w:cs="Times New Roman"/>
          <w:b/>
          <w:bCs/>
          <w:color w:val="000000"/>
          <w:lang w:eastAsia="pl-PL"/>
        </w:rPr>
        <w:t>dniach:</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i/>
          <w:iCs/>
          <w:color w:val="000000"/>
          <w:lang w:eastAsia="pl-PL"/>
        </w:rPr>
        <w:t>lub</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data rozpoczęcia: </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i/>
          <w:iCs/>
          <w:color w:val="000000"/>
          <w:lang w:eastAsia="pl-PL"/>
        </w:rPr>
        <w:t> lub </w:t>
      </w:r>
      <w:r w:rsidRPr="003D5A54">
        <w:rPr>
          <w:rFonts w:ascii="Times New Roman" w:eastAsia="Times New Roman" w:hAnsi="Times New Roman" w:cs="Times New Roman"/>
          <w:b/>
          <w:bCs/>
          <w:color w:val="000000"/>
          <w:lang w:eastAsia="pl-PL"/>
        </w:rPr>
        <w:t>zakończenia: </w:t>
      </w:r>
      <w:r w:rsidRPr="003D5A54">
        <w:rPr>
          <w:rFonts w:ascii="Times New Roman" w:eastAsia="Times New Roman" w:hAnsi="Times New Roman" w:cs="Times New Roman"/>
          <w:color w:val="000000"/>
          <w:lang w:eastAsia="pl-PL"/>
        </w:rPr>
        <w:t>2019-10-15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II.9) Informacje dodatkowe:</w:t>
      </w:r>
    </w:p>
    <w:p w:rsidR="003D5A54" w:rsidRPr="003D5A54" w:rsidRDefault="003D5A54" w:rsidP="003D5A54">
      <w:pPr>
        <w:spacing w:after="0" w:line="450" w:lineRule="atLeast"/>
        <w:rPr>
          <w:rFonts w:ascii="Times New Roman" w:eastAsia="Times New Roman" w:hAnsi="Times New Roman" w:cs="Times New Roman"/>
          <w:b/>
          <w:bCs/>
          <w:color w:val="000000"/>
          <w:lang w:eastAsia="pl-PL"/>
        </w:rPr>
      </w:pPr>
      <w:r w:rsidRPr="003D5A54">
        <w:rPr>
          <w:rFonts w:ascii="Times New Roman" w:eastAsia="Times New Roman" w:hAnsi="Times New Roman" w:cs="Times New Roman"/>
          <w:b/>
          <w:bCs/>
          <w:color w:val="000000"/>
          <w:u w:val="single"/>
          <w:lang w:eastAsia="pl-PL"/>
        </w:rPr>
        <w:t>SEKCJA III: INFORMACJE O CHARAKTERZE PRAWNYM, EKONOMICZNYM, FINANSOWYM I TECHNICZNYM</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III.1) WARUNKI UDZIAŁU W POSTĘPOWANIU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Określenie warunków: Zamawiający nie określa warunku w ww. zakresie </w:t>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III.1.2) Sytuacja finansowa lub ekonomiczna </w:t>
      </w:r>
      <w:r w:rsidRPr="003D5A54">
        <w:rPr>
          <w:rFonts w:ascii="Times New Roman" w:eastAsia="Times New Roman" w:hAnsi="Times New Roman" w:cs="Times New Roman"/>
          <w:color w:val="000000"/>
          <w:lang w:eastAsia="pl-PL"/>
        </w:rPr>
        <w:br/>
        <w:t>Określenie warunków: Zamawiający nie określa warunku w ww. zakresie </w:t>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lastRenderedPageBreak/>
        <w:t>III.1.3) Zdolność techniczna lub zawodowa </w:t>
      </w:r>
      <w:r w:rsidRPr="003D5A54">
        <w:rPr>
          <w:rFonts w:ascii="Times New Roman" w:eastAsia="Times New Roman" w:hAnsi="Times New Roman" w:cs="Times New Roman"/>
          <w:color w:val="000000"/>
          <w:lang w:eastAsia="pl-PL"/>
        </w:rPr>
        <w:br/>
        <w:t>Określenie warunków: 1)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1 zadanie, które: - musi odpowiadać rodzajem i zakresem robót (budowa, przebudowa lub remont drogi o nawierzchni tłuczniowej) - miało wartość minimum 50 000,00 zł brutto. </w:t>
      </w:r>
      <w:r w:rsidRPr="003D5A54">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D5A54">
        <w:rPr>
          <w:rFonts w:ascii="Times New Roman" w:eastAsia="Times New Roman" w:hAnsi="Times New Roman" w:cs="Times New Roman"/>
          <w:color w:val="000000"/>
          <w:lang w:eastAsia="pl-PL"/>
        </w:rPr>
        <w:br/>
        <w:t>Informacje dodatkowe: </w:t>
      </w:r>
      <w:proofErr w:type="spellStart"/>
      <w:r w:rsidRPr="003D5A54">
        <w:rPr>
          <w:rFonts w:ascii="Times New Roman" w:eastAsia="Times New Roman" w:hAnsi="Times New Roman" w:cs="Times New Roman"/>
          <w:color w:val="000000"/>
          <w:lang w:eastAsia="pl-PL"/>
        </w:rPr>
        <w:t>Jeżeli</w:t>
      </w:r>
      <w:proofErr w:type="spellEnd"/>
      <w:r w:rsidRPr="003D5A54">
        <w:rPr>
          <w:rFonts w:ascii="Times New Roman" w:eastAsia="Times New Roman" w:hAnsi="Times New Roman" w:cs="Times New Roman"/>
          <w:color w:val="000000"/>
          <w:lang w:eastAsia="pl-PL"/>
        </w:rPr>
        <w:t xml:space="preserve"> Wykonawca zamierza </w:t>
      </w:r>
      <w:proofErr w:type="spellStart"/>
      <w:r w:rsidRPr="003D5A54">
        <w:rPr>
          <w:rFonts w:ascii="Times New Roman" w:eastAsia="Times New Roman" w:hAnsi="Times New Roman" w:cs="Times New Roman"/>
          <w:color w:val="000000"/>
          <w:lang w:eastAsia="pl-PL"/>
        </w:rPr>
        <w:t>złożyc</w:t>
      </w:r>
      <w:proofErr w:type="spellEnd"/>
      <w:r w:rsidRPr="003D5A54">
        <w:rPr>
          <w:rFonts w:ascii="Times New Roman" w:eastAsia="Times New Roman" w:hAnsi="Times New Roman" w:cs="Times New Roman"/>
          <w:color w:val="000000"/>
          <w:lang w:eastAsia="pl-PL"/>
        </w:rPr>
        <w:t xml:space="preserve">́ więcej </w:t>
      </w:r>
      <w:proofErr w:type="spellStart"/>
      <w:r w:rsidRPr="003D5A54">
        <w:rPr>
          <w:rFonts w:ascii="Times New Roman" w:eastAsia="Times New Roman" w:hAnsi="Times New Roman" w:cs="Times New Roman"/>
          <w:color w:val="000000"/>
          <w:lang w:eastAsia="pl-PL"/>
        </w:rPr>
        <w:t>niz</w:t>
      </w:r>
      <w:proofErr w:type="spellEnd"/>
      <w:r w:rsidRPr="003D5A54">
        <w:rPr>
          <w:rFonts w:ascii="Times New Roman" w:eastAsia="Times New Roman" w:hAnsi="Times New Roman" w:cs="Times New Roman"/>
          <w:color w:val="000000"/>
          <w:lang w:eastAsia="pl-PL"/>
        </w:rPr>
        <w:t xml:space="preserve">̇ jedną </w:t>
      </w:r>
      <w:proofErr w:type="spellStart"/>
      <w:r w:rsidRPr="003D5A54">
        <w:rPr>
          <w:rFonts w:ascii="Times New Roman" w:eastAsia="Times New Roman" w:hAnsi="Times New Roman" w:cs="Times New Roman"/>
          <w:color w:val="000000"/>
          <w:lang w:eastAsia="pl-PL"/>
        </w:rPr>
        <w:t>oferte</w:t>
      </w:r>
      <w:proofErr w:type="spellEnd"/>
      <w:r w:rsidRPr="003D5A54">
        <w:rPr>
          <w:rFonts w:ascii="Times New Roman" w:eastAsia="Times New Roman" w:hAnsi="Times New Roman" w:cs="Times New Roman"/>
          <w:color w:val="000000"/>
          <w:lang w:eastAsia="pl-PL"/>
        </w:rPr>
        <w:t xml:space="preserve">̨ częściową to </w:t>
      </w:r>
      <w:proofErr w:type="spellStart"/>
      <w:r w:rsidRPr="003D5A54">
        <w:rPr>
          <w:rFonts w:ascii="Times New Roman" w:eastAsia="Times New Roman" w:hAnsi="Times New Roman" w:cs="Times New Roman"/>
          <w:color w:val="000000"/>
          <w:lang w:eastAsia="pl-PL"/>
        </w:rPr>
        <w:t>może</w:t>
      </w:r>
      <w:proofErr w:type="spellEnd"/>
      <w:r w:rsidRPr="003D5A54">
        <w:rPr>
          <w:rFonts w:ascii="Times New Roman" w:eastAsia="Times New Roman" w:hAnsi="Times New Roman" w:cs="Times New Roman"/>
          <w:color w:val="000000"/>
          <w:lang w:eastAsia="pl-PL"/>
        </w:rPr>
        <w:t xml:space="preserve">, w celu wykazania </w:t>
      </w:r>
      <w:proofErr w:type="spellStart"/>
      <w:r w:rsidRPr="003D5A54">
        <w:rPr>
          <w:rFonts w:ascii="Times New Roman" w:eastAsia="Times New Roman" w:hAnsi="Times New Roman" w:cs="Times New Roman"/>
          <w:color w:val="000000"/>
          <w:lang w:eastAsia="pl-PL"/>
        </w:rPr>
        <w:t>zdolności</w:t>
      </w:r>
      <w:proofErr w:type="spellEnd"/>
      <w:r w:rsidRPr="003D5A54">
        <w:rPr>
          <w:rFonts w:ascii="Times New Roman" w:eastAsia="Times New Roman" w:hAnsi="Times New Roman" w:cs="Times New Roman"/>
          <w:color w:val="000000"/>
          <w:lang w:eastAsia="pl-PL"/>
        </w:rPr>
        <w:t xml:space="preserve"> technicznych i zawodowych, </w:t>
      </w:r>
      <w:proofErr w:type="spellStart"/>
      <w:r w:rsidRPr="003D5A54">
        <w:rPr>
          <w:rFonts w:ascii="Times New Roman" w:eastAsia="Times New Roman" w:hAnsi="Times New Roman" w:cs="Times New Roman"/>
          <w:color w:val="000000"/>
          <w:lang w:eastAsia="pl-PL"/>
        </w:rPr>
        <w:t>wskazac</w:t>
      </w:r>
      <w:proofErr w:type="spellEnd"/>
      <w:r w:rsidRPr="003D5A54">
        <w:rPr>
          <w:rFonts w:ascii="Times New Roman" w:eastAsia="Times New Roman" w:hAnsi="Times New Roman" w:cs="Times New Roman"/>
          <w:color w:val="000000"/>
          <w:lang w:eastAsia="pl-PL"/>
        </w:rPr>
        <w:t xml:space="preserve">́ te same zadania do każdej </w:t>
      </w:r>
      <w:proofErr w:type="spellStart"/>
      <w:r w:rsidRPr="003D5A54">
        <w:rPr>
          <w:rFonts w:ascii="Times New Roman" w:eastAsia="Times New Roman" w:hAnsi="Times New Roman" w:cs="Times New Roman"/>
          <w:color w:val="000000"/>
          <w:lang w:eastAsia="pl-PL"/>
        </w:rPr>
        <w:t>części</w:t>
      </w:r>
      <w:proofErr w:type="spellEnd"/>
      <w:r w:rsidRPr="003D5A54">
        <w:rPr>
          <w:rFonts w:ascii="Times New Roman" w:eastAsia="Times New Roman" w:hAnsi="Times New Roman" w:cs="Times New Roman"/>
          <w:color w:val="000000"/>
          <w:lang w:eastAsia="pl-PL"/>
        </w:rPr>
        <w:t xml:space="preserve"> </w:t>
      </w:r>
      <w:proofErr w:type="spellStart"/>
      <w:r w:rsidRPr="003D5A54">
        <w:rPr>
          <w:rFonts w:ascii="Times New Roman" w:eastAsia="Times New Roman" w:hAnsi="Times New Roman" w:cs="Times New Roman"/>
          <w:color w:val="000000"/>
          <w:lang w:eastAsia="pl-PL"/>
        </w:rPr>
        <w:t>zamówienia</w:t>
      </w:r>
      <w:proofErr w:type="spellEnd"/>
      <w:r w:rsidRPr="003D5A54">
        <w:rPr>
          <w:rFonts w:ascii="Times New Roman" w:eastAsia="Times New Roman" w:hAnsi="Times New Roman" w:cs="Times New Roman"/>
          <w:color w:val="000000"/>
          <w:lang w:eastAsia="pl-PL"/>
        </w:rPr>
        <w:t xml:space="preserve">, na którą składa </w:t>
      </w:r>
      <w:proofErr w:type="spellStart"/>
      <w:r w:rsidRPr="003D5A54">
        <w:rPr>
          <w:rFonts w:ascii="Times New Roman" w:eastAsia="Times New Roman" w:hAnsi="Times New Roman" w:cs="Times New Roman"/>
          <w:color w:val="000000"/>
          <w:lang w:eastAsia="pl-PL"/>
        </w:rPr>
        <w:t>oferte</w:t>
      </w:r>
      <w:proofErr w:type="spellEnd"/>
      <w:r w:rsidRPr="003D5A54">
        <w:rPr>
          <w:rFonts w:ascii="Times New Roman" w:eastAsia="Times New Roman" w:hAnsi="Times New Roman" w:cs="Times New Roman"/>
          <w:color w:val="000000"/>
          <w:lang w:eastAsia="pl-PL"/>
        </w:rPr>
        <w:t>̨.</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III.2) PODSTAWY WYKLUCZENIA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 xml:space="preserve">III.2.1) Podstawy wykluczenia określone w art. 24 ust. 1 ustawy </w:t>
      </w:r>
      <w:proofErr w:type="spellStart"/>
      <w:r w:rsidRPr="003D5A54">
        <w:rPr>
          <w:rFonts w:ascii="Times New Roman" w:eastAsia="Times New Roman" w:hAnsi="Times New Roman" w:cs="Times New Roman"/>
          <w:b/>
          <w:bCs/>
          <w:color w:val="000000"/>
          <w:lang w:eastAsia="pl-PL"/>
        </w:rPr>
        <w:t>Pzp</w:t>
      </w:r>
      <w:proofErr w:type="spellEnd"/>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3D5A54">
        <w:rPr>
          <w:rFonts w:ascii="Times New Roman" w:eastAsia="Times New Roman" w:hAnsi="Times New Roman" w:cs="Times New Roman"/>
          <w:b/>
          <w:bCs/>
          <w:color w:val="000000"/>
          <w:lang w:eastAsia="pl-PL"/>
        </w:rPr>
        <w:t>Pzp</w:t>
      </w:r>
      <w:proofErr w:type="spellEnd"/>
      <w:r w:rsidRPr="003D5A54">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 xml:space="preserve">Tak (podstawa wykluczenia określona w art. 24 ust. 5 pkt 2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 xml:space="preserve">Tak (podstawa wykluczenia określona w art. 24 ust. 5 pkt 4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 xml:space="preserve">Tak (podstawa wykluczenia określona w art. 24 ust. 5 pkt 8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Oświadczenie o niepodleganiu wykluczeniu oraz spełnianiu warunków udziału w postępowaniu </w:t>
      </w:r>
      <w:r w:rsidRPr="003D5A54">
        <w:rPr>
          <w:rFonts w:ascii="Times New Roman" w:eastAsia="Times New Roman" w:hAnsi="Times New Roman" w:cs="Times New Roman"/>
          <w:color w:val="000000"/>
          <w:lang w:eastAsia="pl-PL"/>
        </w:rPr>
        <w:br/>
        <w:t>Tak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lastRenderedPageBreak/>
        <w:t>Oświadczenie o spełnianiu kryteriów selekcji </w:t>
      </w:r>
      <w:r w:rsidRPr="003D5A54">
        <w:rPr>
          <w:rFonts w:ascii="Times New Roman" w:eastAsia="Times New Roman" w:hAnsi="Times New Roman" w:cs="Times New Roman"/>
          <w:color w:val="000000"/>
          <w:lang w:eastAsia="pl-PL"/>
        </w:rPr>
        <w:br/>
        <w:t>Nie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III.5.1) W ZAKRESIE SPEŁNIANIA WARUNKÓW UDZIAŁU W POSTĘPOWANIU:</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 xml:space="preserve">Wykaz robót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(sporządzonego zgodnie z Załącznikiem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4.2.3. </w:t>
      </w:r>
      <w:proofErr w:type="spellStart"/>
      <w:r w:rsidRPr="003D5A54">
        <w:rPr>
          <w:rFonts w:ascii="Times New Roman" w:eastAsia="Times New Roman" w:hAnsi="Times New Roman" w:cs="Times New Roman"/>
          <w:color w:val="000000"/>
          <w:lang w:eastAsia="pl-PL"/>
        </w:rPr>
        <w:t>ppkt</w:t>
      </w:r>
      <w:proofErr w:type="spellEnd"/>
      <w:r w:rsidRPr="003D5A54">
        <w:rPr>
          <w:rFonts w:ascii="Times New Roman" w:eastAsia="Times New Roman" w:hAnsi="Times New Roman" w:cs="Times New Roman"/>
          <w:color w:val="000000"/>
          <w:lang w:eastAsia="pl-PL"/>
        </w:rPr>
        <w:t>. 1) SIWZ,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III.5.2) W ZAKRESIE KRYTERIÓW SELEKCJI:</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III.7) INNE DOKUMENTY NIE WYMIENIONE W pkt III.3) - III.6)</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 xml:space="preserve">Wykonawca w terminie 3 dni od dnia zamieszczenia na stronie internetowej informacji, o której mowa w art. 86 ust. 5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xml:space="preserve">, jest zobowiązany do przekazania Zamawiającemu oświadczenia o </w:t>
      </w:r>
      <w:r w:rsidRPr="003D5A54">
        <w:rPr>
          <w:rFonts w:ascii="Times New Roman" w:eastAsia="Times New Roman" w:hAnsi="Times New Roman" w:cs="Times New Roman"/>
          <w:color w:val="000000"/>
          <w:lang w:eastAsia="pl-PL"/>
        </w:rPr>
        <w:lastRenderedPageBreak/>
        <w:t xml:space="preserve">przynależności lub braku przynależności do tej samej grupy kapitałowej, o której mowa w art. 24 ust. 1 pkt 23 ustawy </w:t>
      </w:r>
      <w:proofErr w:type="spellStart"/>
      <w:r w:rsidRPr="003D5A54">
        <w:rPr>
          <w:rFonts w:ascii="Times New Roman" w:eastAsia="Times New Roman" w:hAnsi="Times New Roman" w:cs="Times New Roman"/>
          <w:color w:val="000000"/>
          <w:lang w:eastAsia="pl-PL"/>
        </w:rPr>
        <w:t>Pzp</w:t>
      </w:r>
      <w:proofErr w:type="spellEnd"/>
      <w:r w:rsidRPr="003D5A54">
        <w:rPr>
          <w:rFonts w:ascii="Times New Roman" w:eastAsia="Times New Roman" w:hAnsi="Times New Roman" w:cs="Times New Roman"/>
          <w:color w:val="000000"/>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w:t>
      </w:r>
    </w:p>
    <w:p w:rsidR="003D5A54" w:rsidRPr="003D5A54" w:rsidRDefault="003D5A54" w:rsidP="003D5A54">
      <w:pPr>
        <w:spacing w:after="0" w:line="450" w:lineRule="atLeast"/>
        <w:rPr>
          <w:rFonts w:ascii="Times New Roman" w:eastAsia="Times New Roman" w:hAnsi="Times New Roman" w:cs="Times New Roman"/>
          <w:b/>
          <w:bCs/>
          <w:color w:val="000000"/>
          <w:lang w:eastAsia="pl-PL"/>
        </w:rPr>
      </w:pPr>
      <w:r w:rsidRPr="003D5A54">
        <w:rPr>
          <w:rFonts w:ascii="Times New Roman" w:eastAsia="Times New Roman" w:hAnsi="Times New Roman" w:cs="Times New Roman"/>
          <w:b/>
          <w:bCs/>
          <w:color w:val="000000"/>
          <w:u w:val="single"/>
          <w:lang w:eastAsia="pl-PL"/>
        </w:rPr>
        <w:t>SEKCJA IV: PROCEDURA</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IV.1) OPIS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IV.1.1) Tryb udzielenia zamówienia: </w:t>
      </w:r>
      <w:r w:rsidRPr="003D5A54">
        <w:rPr>
          <w:rFonts w:ascii="Times New Roman" w:eastAsia="Times New Roman" w:hAnsi="Times New Roman" w:cs="Times New Roman"/>
          <w:color w:val="000000"/>
          <w:lang w:eastAsia="pl-PL"/>
        </w:rPr>
        <w:t>Przetarg nieograniczony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IV.1.2) Zamawiający żąda wniesienia wadium:</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t>Informacja na temat wadium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IV.1.3) Przewiduje się udzielenie zaliczek na poczet wykonania zamówienia:</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t>Należy podać informacje na temat udzielania zaliczek: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3D5A54">
        <w:rPr>
          <w:rFonts w:ascii="Times New Roman" w:eastAsia="Times New Roman" w:hAnsi="Times New Roman" w:cs="Times New Roman"/>
          <w:color w:val="000000"/>
          <w:lang w:eastAsia="pl-PL"/>
        </w:rPr>
        <w:br/>
        <w:t>Nie </w:t>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IV.1.5.) Wymaga się złożenia oferty wariantowej:</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Nie </w:t>
      </w:r>
      <w:r w:rsidRPr="003D5A54">
        <w:rPr>
          <w:rFonts w:ascii="Times New Roman" w:eastAsia="Times New Roman" w:hAnsi="Times New Roman" w:cs="Times New Roman"/>
          <w:color w:val="000000"/>
          <w:lang w:eastAsia="pl-PL"/>
        </w:rPr>
        <w:br/>
        <w:t>Dopuszcza się złożenie oferty wariantowej </w:t>
      </w:r>
      <w:r w:rsidRPr="003D5A54">
        <w:rPr>
          <w:rFonts w:ascii="Times New Roman" w:eastAsia="Times New Roman" w:hAnsi="Times New Roman" w:cs="Times New Roman"/>
          <w:color w:val="000000"/>
          <w:lang w:eastAsia="pl-PL"/>
        </w:rPr>
        <w:br/>
        <w:t>Nie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lastRenderedPageBreak/>
        <w:t>Złożenie oferty wariantowej dopuszcza się tylko z jednoczesnym złożeniem oferty zasadniczej: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IV.1.6) Przewidywana liczba wykonawców, którzy zostaną zaproszeni do udziału w postępowaniu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i/>
          <w:iCs/>
          <w:color w:val="000000"/>
          <w:lang w:eastAsia="pl-PL"/>
        </w:rPr>
        <w:t>(przetarg ograniczony, negocjacje z ogłoszeniem, dialog konkurencyjny, partnerstwo innowacyjne)</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Liczba wykonawców   </w:t>
      </w:r>
      <w:r w:rsidRPr="003D5A54">
        <w:rPr>
          <w:rFonts w:ascii="Times New Roman" w:eastAsia="Times New Roman" w:hAnsi="Times New Roman" w:cs="Times New Roman"/>
          <w:color w:val="000000"/>
          <w:lang w:eastAsia="pl-PL"/>
        </w:rPr>
        <w:br/>
        <w:t>Przewidywana minimalna liczba wykonawców </w:t>
      </w:r>
      <w:r w:rsidRPr="003D5A54">
        <w:rPr>
          <w:rFonts w:ascii="Times New Roman" w:eastAsia="Times New Roman" w:hAnsi="Times New Roman" w:cs="Times New Roman"/>
          <w:color w:val="000000"/>
          <w:lang w:eastAsia="pl-PL"/>
        </w:rPr>
        <w:br/>
        <w:t>Maksymalna liczba wykonawców   </w:t>
      </w:r>
      <w:r w:rsidRPr="003D5A54">
        <w:rPr>
          <w:rFonts w:ascii="Times New Roman" w:eastAsia="Times New Roman" w:hAnsi="Times New Roman" w:cs="Times New Roman"/>
          <w:color w:val="000000"/>
          <w:lang w:eastAsia="pl-PL"/>
        </w:rPr>
        <w:br/>
        <w:t>Kryteria selekcji wykonawców: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IV.1.7) Informacje na temat umowy ramowej lub dynamicznego systemu zakupów:</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Umowa ramowa będzie zawarta: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Czy przewiduje się ograniczenie liczby uczestników umowy ramowej: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Przewidziana maksymalna liczba uczestników umowy ramowej: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Zamówienie obejmuje ustanowienie dynamicznego systemu zakupów: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lastRenderedPageBreak/>
        <w:t>Przewiduje się pobranie ze złożonych katalogów elektronicznych informacji potrzebnych do sporządzenia ofert w ramach umowy ramowej/dynamicznego systemu zakupów: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IV.1.8) Aukcja elektroniczna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Przewidziane jest przeprowadzenie aukcji elektronicznej </w:t>
      </w:r>
      <w:r w:rsidRPr="003D5A54">
        <w:rPr>
          <w:rFonts w:ascii="Times New Roman" w:eastAsia="Times New Roman" w:hAnsi="Times New Roman" w:cs="Times New Roman"/>
          <w:i/>
          <w:iCs/>
          <w:color w:val="000000"/>
          <w:lang w:eastAsia="pl-PL"/>
        </w:rPr>
        <w:t>(przetarg nieograniczony, przetarg ograniczony, negocjacje z ogłoszeniem) </w:t>
      </w:r>
      <w:r w:rsidRPr="003D5A54">
        <w:rPr>
          <w:rFonts w:ascii="Times New Roman" w:eastAsia="Times New Roman" w:hAnsi="Times New Roman" w:cs="Times New Roman"/>
          <w:color w:val="000000"/>
          <w:lang w:eastAsia="pl-PL"/>
        </w:rPr>
        <w:br/>
        <w:t>Należy podać adres strony internetowej, na której aukcja będzie prowadzona: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Należy wskazać elementy, których wartości będą przedmiotem aukcji elektronicznej: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Przewiduje się ograniczenia co do przedstawionych wartości, wynikające z opisu przedmiotu zamówienia:</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3D5A54">
        <w:rPr>
          <w:rFonts w:ascii="Times New Roman" w:eastAsia="Times New Roman" w:hAnsi="Times New Roman" w:cs="Times New Roman"/>
          <w:color w:val="000000"/>
          <w:lang w:eastAsia="pl-PL"/>
        </w:rPr>
        <w:br/>
        <w:t>Informacje dotyczące przebiegu aukcji elektronicznej: </w:t>
      </w:r>
      <w:r w:rsidRPr="003D5A54">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3D5A54">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3D5A54">
        <w:rPr>
          <w:rFonts w:ascii="Times New Roman" w:eastAsia="Times New Roman" w:hAnsi="Times New Roman" w:cs="Times New Roman"/>
          <w:color w:val="000000"/>
          <w:lang w:eastAsia="pl-PL"/>
        </w:rPr>
        <w:br/>
        <w:t>Wymagania dotyczące rejestracji i identyfikacji wykonawców w aukcji elektronicznej: </w:t>
      </w:r>
      <w:r w:rsidRPr="003D5A54">
        <w:rPr>
          <w:rFonts w:ascii="Times New Roman" w:eastAsia="Times New Roman" w:hAnsi="Times New Roman" w:cs="Times New Roman"/>
          <w:color w:val="000000"/>
          <w:lang w:eastAsia="pl-PL"/>
        </w:rPr>
        <w:br/>
        <w:t>Informacje o liczbie etapów aukcji elektronicznej i czasie ich trwania:</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t>Czas trwania: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Czy wykonawcy, którzy nie złożyli nowych postąpień, zostaną zakwalifikowani do następnego etapu: </w:t>
      </w:r>
      <w:r w:rsidRPr="003D5A54">
        <w:rPr>
          <w:rFonts w:ascii="Times New Roman" w:eastAsia="Times New Roman" w:hAnsi="Times New Roman" w:cs="Times New Roman"/>
          <w:color w:val="000000"/>
          <w:lang w:eastAsia="pl-PL"/>
        </w:rPr>
        <w:br/>
        <w:t>Warunki zamknięcia aukcji elektronicznej: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IV.2) KRYTERIA OCENY OFERT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lastRenderedPageBreak/>
        <w:t>IV.2.1) Kryteria oceny ofert: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IV.2.2) Kryteria</w:t>
      </w:r>
      <w:r w:rsidRPr="003D5A54">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Znaczenie</w:t>
            </w:r>
          </w:p>
        </w:tc>
      </w:tr>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60,00</w:t>
            </w:r>
          </w:p>
        </w:tc>
      </w:tr>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40,00</w:t>
            </w:r>
          </w:p>
        </w:tc>
      </w:tr>
    </w:tbl>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3D5A54">
        <w:rPr>
          <w:rFonts w:ascii="Times New Roman" w:eastAsia="Times New Roman" w:hAnsi="Times New Roman" w:cs="Times New Roman"/>
          <w:b/>
          <w:bCs/>
          <w:color w:val="000000"/>
          <w:lang w:eastAsia="pl-PL"/>
        </w:rPr>
        <w:t>Pzp</w:t>
      </w:r>
      <w:proofErr w:type="spellEnd"/>
      <w:r w:rsidRPr="003D5A54">
        <w:rPr>
          <w:rFonts w:ascii="Times New Roman" w:eastAsia="Times New Roman" w:hAnsi="Times New Roman" w:cs="Times New Roman"/>
          <w:b/>
          <w:bCs/>
          <w:color w:val="000000"/>
          <w:lang w:eastAsia="pl-PL"/>
        </w:rPr>
        <w:t> </w:t>
      </w:r>
      <w:r w:rsidRPr="003D5A54">
        <w:rPr>
          <w:rFonts w:ascii="Times New Roman" w:eastAsia="Times New Roman" w:hAnsi="Times New Roman" w:cs="Times New Roman"/>
          <w:color w:val="000000"/>
          <w:lang w:eastAsia="pl-PL"/>
        </w:rPr>
        <w:t>(przetarg nieograniczony) </w:t>
      </w:r>
      <w:r w:rsidRPr="003D5A54">
        <w:rPr>
          <w:rFonts w:ascii="Times New Roman" w:eastAsia="Times New Roman" w:hAnsi="Times New Roman" w:cs="Times New Roman"/>
          <w:color w:val="000000"/>
          <w:lang w:eastAsia="pl-PL"/>
        </w:rPr>
        <w:br/>
        <w:t>Tak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IV.3) Negocjacje z ogłoszeniem, dialog konkurencyjny, partnerstwo innowacyjne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IV.3.1) Informacje na temat negocjacji z ogłoszeniem</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Minimalne wymagania, które muszą spełniać wszystkie oferty: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3D5A54">
        <w:rPr>
          <w:rFonts w:ascii="Times New Roman" w:eastAsia="Times New Roman" w:hAnsi="Times New Roman" w:cs="Times New Roman"/>
          <w:color w:val="000000"/>
          <w:lang w:eastAsia="pl-PL"/>
        </w:rPr>
        <w:br/>
        <w:t>Przewidziany jest podział negocjacji na etapy w celu ograniczenia liczby ofert: </w:t>
      </w:r>
      <w:r w:rsidRPr="003D5A54">
        <w:rPr>
          <w:rFonts w:ascii="Times New Roman" w:eastAsia="Times New Roman" w:hAnsi="Times New Roman" w:cs="Times New Roman"/>
          <w:color w:val="000000"/>
          <w:lang w:eastAsia="pl-PL"/>
        </w:rPr>
        <w:br/>
        <w:t>Należy podać informacje na temat etapów negocjacji (w tym liczbę etapów):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IV.3.2) Informacje na temat dialogu konkurencyjnego</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Opis potrzeb i wymagań zamawiającego lub informacja o sposobie uzyskania tego opisu: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Wstępny harmonogram postępowania: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Podział dialogu na etapy w celu ograniczenia liczby rozwiązań: </w:t>
      </w:r>
      <w:r w:rsidRPr="003D5A54">
        <w:rPr>
          <w:rFonts w:ascii="Times New Roman" w:eastAsia="Times New Roman" w:hAnsi="Times New Roman" w:cs="Times New Roman"/>
          <w:color w:val="000000"/>
          <w:lang w:eastAsia="pl-PL"/>
        </w:rPr>
        <w:br/>
        <w:t>Należy podać informacje na temat etapów dialogu: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lastRenderedPageBreak/>
        <w:br/>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IV.3.3) Informacje na temat partnerstwa innowacyjnego</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Informacje dodatkowe: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IV.4) Licytacja elektroniczna </w:t>
      </w:r>
      <w:r w:rsidRPr="003D5A54">
        <w:rPr>
          <w:rFonts w:ascii="Times New Roman" w:eastAsia="Times New Roman" w:hAnsi="Times New Roman" w:cs="Times New Roman"/>
          <w:color w:val="000000"/>
          <w:lang w:eastAsia="pl-PL"/>
        </w:rPr>
        <w:br/>
        <w:t>Adres strony internetowej, na której będzie prowadzona licytacja elektroniczna: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Adres strony internetowej, na której jest dostępny opis przedmiotu zamówienia w licytacji elektronicznej: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Sposób postępowania w toku licytacji elektronicznej, w tym określenie minimalnych wysokości postąpień: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Informacje o liczbie etapów licytacji elektronicznej i czasie ich trwania:</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Czas trwania: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Wykonawcy, którzy nie złożyli nowych postąpień, zostaną zakwalifikowani do następnego etapu:</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Termin składania wniosków o dopuszczenie do udziału w licytacji elektronicznej: </w:t>
      </w:r>
      <w:r w:rsidRPr="003D5A54">
        <w:rPr>
          <w:rFonts w:ascii="Times New Roman" w:eastAsia="Times New Roman" w:hAnsi="Times New Roman" w:cs="Times New Roman"/>
          <w:color w:val="000000"/>
          <w:lang w:eastAsia="pl-PL"/>
        </w:rPr>
        <w:br/>
        <w:t>Data: godzina: </w:t>
      </w:r>
      <w:r w:rsidRPr="003D5A54">
        <w:rPr>
          <w:rFonts w:ascii="Times New Roman" w:eastAsia="Times New Roman" w:hAnsi="Times New Roman" w:cs="Times New Roman"/>
          <w:color w:val="000000"/>
          <w:lang w:eastAsia="pl-PL"/>
        </w:rPr>
        <w:br/>
        <w:t>Termin otwarcia licytacji elektronicznej: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t>Termin i warunki zamknięcia licytacji elektronicznej: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lastRenderedPageBreak/>
        <w:br/>
        <w:t>Istotne dla stron postanowienia, które zostaną wprowadzone do treści zawieranej umowy w sprawie zamówienia publicznego, albo ogólne warunki umowy, albo wzór umowy: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t>Wymagania dotyczące zabezpieczenia należytego wykonania umowy: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br/>
        <w:t>Informacje dodatkowe: </w:t>
      </w:r>
    </w:p>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IV.5) ZMIANA UMOWY</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3D5A54">
        <w:rPr>
          <w:rFonts w:ascii="Times New Roman" w:eastAsia="Times New Roman" w:hAnsi="Times New Roman" w:cs="Times New Roman"/>
          <w:color w:val="000000"/>
          <w:lang w:eastAsia="pl-PL"/>
        </w:rPr>
        <w:t> Tak </w:t>
      </w:r>
      <w:r w:rsidRPr="003D5A54">
        <w:rPr>
          <w:rFonts w:ascii="Times New Roman" w:eastAsia="Times New Roman" w:hAnsi="Times New Roman" w:cs="Times New Roman"/>
          <w:color w:val="000000"/>
          <w:lang w:eastAsia="pl-PL"/>
        </w:rPr>
        <w:br/>
        <w:t>Należy wskazać zakres, charakter zmian oraz warunki wprowadzenia zmian: </w:t>
      </w:r>
      <w:r w:rsidRPr="003D5A54">
        <w:rPr>
          <w:rFonts w:ascii="Times New Roman" w:eastAsia="Times New Roman" w:hAnsi="Times New Roman" w:cs="Times New Roman"/>
          <w:color w:val="000000"/>
          <w:lang w:eastAsia="pl-PL"/>
        </w:rPr>
        <w:br/>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wykonania zamówienia, o którym mowa w § 2, 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2) 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w:t>
      </w:r>
      <w:r w:rsidRPr="003D5A54">
        <w:rPr>
          <w:rFonts w:ascii="Times New Roman" w:eastAsia="Times New Roman" w:hAnsi="Times New Roman" w:cs="Times New Roman"/>
          <w:color w:val="000000"/>
          <w:lang w:eastAsia="pl-PL"/>
        </w:rPr>
        <w:lastRenderedPageBreak/>
        <w:t xml:space="preserve">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6) 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 7) przedłużenia terminu wykonania w zakresie niezbędnym wynikającym z konieczności wykonania robót, o których mowa w art. 144 ust. 1 pkt 2, 3 lub 6 ustawy Prawo zamówień publicznych 8) zmiany powszechnie obowiązujących przepisów prawa oraz umowy o dofinansowanie w zakresie mającym bezpośredni wpływ na realizację przedmiotu zamówienia lub świadczenia stron umowy, 9)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w:t>
      </w:r>
      <w:r w:rsidRPr="003D5A54">
        <w:rPr>
          <w:rFonts w:ascii="Times New Roman" w:eastAsia="Times New Roman" w:hAnsi="Times New Roman" w:cs="Times New Roman"/>
          <w:color w:val="000000"/>
          <w:lang w:eastAsia="pl-PL"/>
        </w:rPr>
        <w:lastRenderedPageBreak/>
        <w:t xml:space="preserve">dokumentów, potwierdzających spełnianie warunków udziału w postępowaniu, 10) 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11) zmniejszenie zakresu prac i odpowiednio zmniejszenie wynagrodzenia wykonawcy w przypadku stwierdzenia, że roboty ujęte w projekcie nie są niezbędne do wykonania z zastrzeżeniem § 5 ust. 23 pkt 1 umowy; 12) 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 13) 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 14)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15) Zamawiający dopuszcza zastosowanie innych rozwiązań technicznych, technologicznych, innych materiałów i urządzeń niż przewidziane w dokumentacji pod warunkiem, że: a) wynikać będą z konieczności usunięcia błędów w dokumentacji lub realizacji przedmiotu umowy przy zastosowaniu innych rozwiązań technicznych, technologicznych lub materiałowych niż przewidziane w dokumentacji, b) przyjęte w dokumentacji materiały lub urządzenia są niedostępne na rynku, zostały wycofane z produkcji; c) Wykonanie elementów jednostkowych - indywidualnych proponowanych przez Wykonawcę będzie zapewniać </w:t>
      </w:r>
      <w:r w:rsidRPr="003D5A54">
        <w:rPr>
          <w:rFonts w:ascii="Times New Roman" w:eastAsia="Times New Roman" w:hAnsi="Times New Roman" w:cs="Times New Roman"/>
          <w:color w:val="000000"/>
          <w:lang w:eastAsia="pl-PL"/>
        </w:rPr>
        <w:lastRenderedPageBreak/>
        <w:t xml:space="preserve">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2. Opóźnienia muszą być wpisane do dziennika budowy lub potwierdzone stosownymi protokołami podpisanymi przez Kierownika Budowy i Inspektora Nadzoru oraz zaakceptowane przez Zarządzającego. Ustalone nowe terminy realizacji zamówienia będą odpowiadać okresowi niezbędnemu na usunięcie przeszkody. 3. Nie stanowi istotnej zmiany umowy zmiana danych teleadresowych oraz osób wskazanych do kontaktów między stronami umowy. 4. Wszelkie zmiany umowy wymagają pod rygorem nieważności formy pisemnej i podpisania przez obydwie strony umowy. 5. Z wnioskiem o zmianę umowy może wystąpić zarówno Wykonawca, jak i Zamawiający. 6. Strony przewidują zmianę umowy w przypadku zmiany: 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2) zmiany wysokości minimalnego wynagrodzenia za pracę albo minimalnej stawki godzinowej ustalonego na podstawie art. 2 ust. 3-5 ustawy z dnia 10 października 2002 r. o minimalnym wynagrodzeniu za pracę (Dz. U. z 2002 r., nr 200, poz.1679 z </w:t>
      </w:r>
      <w:proofErr w:type="spellStart"/>
      <w:r w:rsidRPr="003D5A54">
        <w:rPr>
          <w:rFonts w:ascii="Times New Roman" w:eastAsia="Times New Roman" w:hAnsi="Times New Roman" w:cs="Times New Roman"/>
          <w:color w:val="000000"/>
          <w:lang w:eastAsia="pl-PL"/>
        </w:rPr>
        <w:t>późn</w:t>
      </w:r>
      <w:proofErr w:type="spellEnd"/>
      <w:r w:rsidRPr="003D5A54">
        <w:rPr>
          <w:rFonts w:ascii="Times New Roman" w:eastAsia="Times New Roman" w:hAnsi="Times New Roman" w:cs="Times New Roman"/>
          <w:color w:val="000000"/>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 udowodni, że zmiana w/w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w:t>
      </w:r>
      <w:r w:rsidRPr="003D5A54">
        <w:rPr>
          <w:rFonts w:ascii="Times New Roman" w:eastAsia="Times New Roman" w:hAnsi="Times New Roman" w:cs="Times New Roman"/>
          <w:color w:val="000000"/>
          <w:lang w:eastAsia="pl-PL"/>
        </w:rPr>
        <w:lastRenderedPageBreak/>
        <w:t xml:space="preserve">kosztów pracy przedstawionych przez Wykonawcę. 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 udowodni, że zmiana w/w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7. Strona wnioskująca o zmianę wskazaną w ust. 6 musi wykazać środkami dowodowymi, że zmiany o których mowa w ust. 6 mają bezpośredni wpływ na wysokość wynagrodzenia wykonawcy tj. wykazać, że zmiany wskazane w ust. 6 wymuszają podwyższenie kosztów wykonania. 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9. W przypadku wystąpienia okoliczności, o których mowa w ust. 6 pkt 1 lit. a)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10. W przypadku wystąpienia okoliczności, o których mowa w ust. 6 pkt 1 lit. b)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w:t>
      </w:r>
      <w:r w:rsidRPr="003D5A54">
        <w:rPr>
          <w:rFonts w:ascii="Times New Roman" w:eastAsia="Times New Roman" w:hAnsi="Times New Roman" w:cs="Times New Roman"/>
          <w:color w:val="000000"/>
          <w:lang w:eastAsia="pl-PL"/>
        </w:rPr>
        <w:lastRenderedPageBreak/>
        <w:t>ust. 12, do wysokości aktualnie obowiązującego minimalnego wynagrodzenia lub minimalnej stawki godzinowej, z uwzględnieniem wszystkich obciążeń publicznoprawnych od kwoty zmiany minimalnego wynagrodzenia lub minimalnej stawki godzinowej tych osób. 11. W przypadku wystąpienia okoliczności, o których mowa w ust. 6 pkt 1 lit. c)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 12. Warunkiem dokonania zmiany wynagrodzenia Wykonawcy, o której mowa w ust. 6 pkt 1 lit. b) i c)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13. Ciężar dowodu, że okoliczności wymienione w ust. 6 pkt 1 lit. b) i c) mają wpływ na koszty wykonania zamówienia spoczywa na Wykonawcy. 14. Zmiany wysokości wynagrodzenia, o których mowa w ust. 3 pkt 1 mogą zostać dokonane ze skutkiem nie wcześniej niż na dzień wejścia w życie przepisów, z których wynikają te zmiany. 15. Zmiany, o których mowa w ust. 6 mogą być dokonane tylko, jeżeli jest to niezbędne dla prawidłowego wykonania umowy lub umowy o dofinansowanie projektu. 16. Wszystkie powyższe postanowienia stanowią katalog zmian, na które Zamawiający może wyrazić zgodę. Nie stanowią one jednak zobowiązania do wyrażenia takiej zgody.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IV.6) INFORMACJE ADMINISTRACYJNE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IV.6.1) Sposób udostępniania informacji o charakterze poufnym </w:t>
      </w:r>
      <w:r w:rsidRPr="003D5A54">
        <w:rPr>
          <w:rFonts w:ascii="Times New Roman" w:eastAsia="Times New Roman" w:hAnsi="Times New Roman" w:cs="Times New Roman"/>
          <w:i/>
          <w:iCs/>
          <w:color w:val="000000"/>
          <w:lang w:eastAsia="pl-PL"/>
        </w:rPr>
        <w:t>(jeżeli dotyczy):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lastRenderedPageBreak/>
        <w:t>Środki służące ochronie informacji o charakterze poufnym</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IV.6.2) Termin składania ofert lub wniosków o dopuszczenie do udziału w postępowaniu: </w:t>
      </w:r>
      <w:r w:rsidRPr="003D5A54">
        <w:rPr>
          <w:rFonts w:ascii="Times New Roman" w:eastAsia="Times New Roman" w:hAnsi="Times New Roman" w:cs="Times New Roman"/>
          <w:color w:val="000000"/>
          <w:lang w:eastAsia="pl-PL"/>
        </w:rPr>
        <w:br/>
        <w:t>Data: 2019-08-08, godzina: 10:00, </w:t>
      </w:r>
      <w:r w:rsidRPr="003D5A54">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Wskazać powody: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3D5A54">
        <w:rPr>
          <w:rFonts w:ascii="Times New Roman" w:eastAsia="Times New Roman" w:hAnsi="Times New Roman" w:cs="Times New Roman"/>
          <w:color w:val="000000"/>
          <w:lang w:eastAsia="pl-PL"/>
        </w:rPr>
        <w:br/>
        <w:t>&gt; Polski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IV.6.3) Termin związania ofertą: </w:t>
      </w:r>
      <w:r w:rsidRPr="003D5A54">
        <w:rPr>
          <w:rFonts w:ascii="Times New Roman" w:eastAsia="Times New Roman" w:hAnsi="Times New Roman" w:cs="Times New Roman"/>
          <w:color w:val="000000"/>
          <w:lang w:eastAsia="pl-PL"/>
        </w:rPr>
        <w:t>do: okres w dniach: 30 (od ostatecznego terminu składania ofert)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IV.6.6) Informacje dodatkowe:</w:t>
      </w:r>
      <w:r w:rsidRPr="003D5A54">
        <w:rPr>
          <w:rFonts w:ascii="Times New Roman" w:eastAsia="Times New Roman" w:hAnsi="Times New Roman" w:cs="Times New Roman"/>
          <w:color w:val="000000"/>
          <w:lang w:eastAsia="pl-PL"/>
        </w:rPr>
        <w:t> </w:t>
      </w:r>
      <w:r w:rsidRPr="003D5A54">
        <w:rPr>
          <w:rFonts w:ascii="Times New Roman" w:eastAsia="Times New Roman" w:hAnsi="Times New Roman" w:cs="Times New Roman"/>
          <w:color w:val="000000"/>
          <w:lang w:eastAsia="pl-PL"/>
        </w:rPr>
        <w:br/>
      </w:r>
    </w:p>
    <w:p w:rsidR="003D5A54" w:rsidRPr="003D5A54" w:rsidRDefault="003D5A54" w:rsidP="003D5A54">
      <w:pPr>
        <w:spacing w:after="0" w:line="450" w:lineRule="atLeast"/>
        <w:jc w:val="center"/>
        <w:rPr>
          <w:rFonts w:ascii="Times New Roman" w:eastAsia="Times New Roman" w:hAnsi="Times New Roman" w:cs="Times New Roman"/>
          <w:b/>
          <w:bCs/>
          <w:color w:val="000000"/>
          <w:lang w:eastAsia="pl-PL"/>
        </w:rPr>
      </w:pPr>
      <w:r w:rsidRPr="003D5A54">
        <w:rPr>
          <w:rFonts w:ascii="Times New Roman" w:eastAsia="Times New Roman" w:hAnsi="Times New Roman" w:cs="Times New Roman"/>
          <w:b/>
          <w:bCs/>
          <w:color w:val="000000"/>
          <w:u w:val="single"/>
          <w:lang w:eastAsia="pl-PL"/>
        </w:rPr>
        <w:t>ZAŁĄCZNIK I - INFORMACJE DOTYCZĄCE OFERT CZĘŚCIOWYCH</w:t>
      </w:r>
    </w:p>
    <w:p w:rsidR="003D5A54" w:rsidRPr="003D5A54" w:rsidRDefault="003D5A54" w:rsidP="003D5A54">
      <w:pPr>
        <w:spacing w:after="0" w:line="450" w:lineRule="atLeast"/>
        <w:rPr>
          <w:rFonts w:ascii="Times New Roman" w:eastAsia="Times New Roman" w:hAnsi="Times New Roman" w:cs="Times New Roman"/>
          <w:color w:val="000000"/>
          <w:lang w:eastAsia="pl-PL"/>
        </w:rPr>
      </w:pPr>
    </w:p>
    <w:p w:rsidR="003D5A54" w:rsidRPr="003D5A54" w:rsidRDefault="003D5A54" w:rsidP="003D5A54">
      <w:pPr>
        <w:spacing w:after="0" w:line="450"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
        <w:gridCol w:w="170"/>
        <w:gridCol w:w="769"/>
        <w:gridCol w:w="7429"/>
      </w:tblGrid>
      <w:tr w:rsidR="003D5A54" w:rsidRPr="003D5A54" w:rsidTr="003D5A54">
        <w:trPr>
          <w:tblCellSpacing w:w="15" w:type="dxa"/>
        </w:trPr>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b/>
                <w:bCs/>
                <w:lang w:eastAsia="pl-PL"/>
              </w:rPr>
              <w:t>Część nr:</w:t>
            </w:r>
          </w:p>
        </w:tc>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1</w:t>
            </w:r>
          </w:p>
        </w:tc>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b/>
                <w:bCs/>
                <w:lang w:eastAsia="pl-PL"/>
              </w:rPr>
              <w:t>Nazwa:</w:t>
            </w:r>
          </w:p>
        </w:tc>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 xml:space="preserve">„Przebudowa dróg dojazdowych do gruntów rolnych na dz. nr </w:t>
            </w:r>
            <w:proofErr w:type="spellStart"/>
            <w:r w:rsidRPr="003D5A54">
              <w:rPr>
                <w:rFonts w:ascii="Times New Roman" w:eastAsia="Times New Roman" w:hAnsi="Times New Roman" w:cs="Times New Roman"/>
                <w:lang w:eastAsia="pl-PL"/>
              </w:rPr>
              <w:t>ewid</w:t>
            </w:r>
            <w:proofErr w:type="spellEnd"/>
            <w:r w:rsidRPr="003D5A54">
              <w:rPr>
                <w:rFonts w:ascii="Times New Roman" w:eastAsia="Times New Roman" w:hAnsi="Times New Roman" w:cs="Times New Roman"/>
                <w:lang w:eastAsia="pl-PL"/>
              </w:rPr>
              <w:t xml:space="preserve">. 91 w miejscowości Orelec oraz na dz. nr </w:t>
            </w:r>
            <w:proofErr w:type="spellStart"/>
            <w:r w:rsidRPr="003D5A54">
              <w:rPr>
                <w:rFonts w:ascii="Times New Roman" w:eastAsia="Times New Roman" w:hAnsi="Times New Roman" w:cs="Times New Roman"/>
                <w:lang w:eastAsia="pl-PL"/>
              </w:rPr>
              <w:t>ewid</w:t>
            </w:r>
            <w:proofErr w:type="spellEnd"/>
            <w:r w:rsidRPr="003D5A54">
              <w:rPr>
                <w:rFonts w:ascii="Times New Roman" w:eastAsia="Times New Roman" w:hAnsi="Times New Roman" w:cs="Times New Roman"/>
                <w:lang w:eastAsia="pl-PL"/>
              </w:rPr>
              <w:t>. 534 w miejscowości Olszanica”</w:t>
            </w:r>
          </w:p>
        </w:tc>
      </w:tr>
    </w:tbl>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1) Krótki opis przedmiotu zamówienia </w:t>
      </w:r>
      <w:r w:rsidRPr="003D5A54">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D5A54">
        <w:rPr>
          <w:rFonts w:ascii="Times New Roman" w:eastAsia="Times New Roman" w:hAnsi="Times New Roman" w:cs="Times New Roman"/>
          <w:b/>
          <w:bCs/>
          <w:color w:val="000000"/>
          <w:lang w:eastAsia="pl-PL"/>
        </w:rPr>
        <w:t xml:space="preserve"> a w przypadku partnerstwa </w:t>
      </w:r>
      <w:r w:rsidRPr="003D5A54">
        <w:rPr>
          <w:rFonts w:ascii="Times New Roman" w:eastAsia="Times New Roman" w:hAnsi="Times New Roman" w:cs="Times New Roman"/>
          <w:b/>
          <w:bCs/>
          <w:color w:val="000000"/>
          <w:lang w:eastAsia="pl-PL"/>
        </w:rPr>
        <w:lastRenderedPageBreak/>
        <w:t xml:space="preserve">innowacyjnego -określenie zapotrzebowania na innowacyjny produkt, usługę lub roboty </w:t>
      </w:r>
      <w:proofErr w:type="spellStart"/>
      <w:r w:rsidRPr="003D5A54">
        <w:rPr>
          <w:rFonts w:ascii="Times New Roman" w:eastAsia="Times New Roman" w:hAnsi="Times New Roman" w:cs="Times New Roman"/>
          <w:b/>
          <w:bCs/>
          <w:color w:val="000000"/>
          <w:lang w:eastAsia="pl-PL"/>
        </w:rPr>
        <w:t>budowlane:</w:t>
      </w:r>
      <w:r w:rsidRPr="003D5A54">
        <w:rPr>
          <w:rFonts w:ascii="Times New Roman" w:eastAsia="Times New Roman" w:hAnsi="Times New Roman" w:cs="Times New Roman"/>
          <w:color w:val="000000"/>
          <w:lang w:eastAsia="pl-PL"/>
        </w:rPr>
        <w:t>Przedmiotem</w:t>
      </w:r>
      <w:proofErr w:type="spellEnd"/>
      <w:r w:rsidRPr="003D5A54">
        <w:rPr>
          <w:rFonts w:ascii="Times New Roman" w:eastAsia="Times New Roman" w:hAnsi="Times New Roman" w:cs="Times New Roman"/>
          <w:color w:val="000000"/>
          <w:lang w:eastAsia="pl-PL"/>
        </w:rPr>
        <w:t xml:space="preserve"> zamówienia jest przebudowa dróg dojazdowych do gruntów rolnych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91 w miejscowości Orelec oraz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534 w miejscowości Olszanica. Zakres robót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91 w miejscowości Orelec obejmować będzie: - mechaniczne wykonanie koryta gł. 20 cm szer. 3,5 m na dł. 385 m; - mechaniczne profilowanie i zagęszczanie podłoża - szer. 3,50 m na dł. 490 m; - podbudowa z kruszywa łamanego gr. 15 cm - szer. 3,50 m na dł. 385 m; - podbudowa z kruszywa łamanego gr. 10 cm - szer. 3,00 m na dł. 490 m; - nawierzchnia z tłucznia kamiennego gr. 7 cm - szer. 3,00 m na dł. 490 m; - oczyszczenie rowów z wyprofilowaniem na dł. 385 m; - przepusty rurowe fi 40 cm - 18 </w:t>
      </w:r>
      <w:proofErr w:type="spellStart"/>
      <w:r w:rsidRPr="003D5A54">
        <w:rPr>
          <w:rFonts w:ascii="Times New Roman" w:eastAsia="Times New Roman" w:hAnsi="Times New Roman" w:cs="Times New Roman"/>
          <w:color w:val="000000"/>
          <w:lang w:eastAsia="pl-PL"/>
        </w:rPr>
        <w:t>mb</w:t>
      </w:r>
      <w:proofErr w:type="spellEnd"/>
      <w:r w:rsidRPr="003D5A54">
        <w:rPr>
          <w:rFonts w:ascii="Times New Roman" w:eastAsia="Times New Roman" w:hAnsi="Times New Roman" w:cs="Times New Roman"/>
          <w:color w:val="000000"/>
          <w:lang w:eastAsia="pl-PL"/>
        </w:rPr>
        <w:t xml:space="preserve">. Zakres robót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xml:space="preserve">. 534 w miejscowości Olszanica obejmować będzie: - mechaniczne wykonanie koryta gł. 20 cm szer. 3,2 m na dł. 165 m; - mechaniczne profilowanie i zagęszczanie podłoża - szer. 3,00 m na dł. 270 m; - podbudowa z kruszywa łamanego gr. 15 cm - szer. 3,50 m na dł. 200 m; - nawierzchnia z tłucznia kamiennego gr. 7 cm - szer. 2,70 m na dł. 270 m; - oczyszczenie rowów z wyprofilowaniem na dł. 217 m; - przepusty rurowe śr. 40 cm - 17 </w:t>
      </w:r>
      <w:proofErr w:type="spellStart"/>
      <w:r w:rsidRPr="003D5A54">
        <w:rPr>
          <w:rFonts w:ascii="Times New Roman" w:eastAsia="Times New Roman" w:hAnsi="Times New Roman" w:cs="Times New Roman"/>
          <w:color w:val="000000"/>
          <w:lang w:eastAsia="pl-PL"/>
        </w:rPr>
        <w:t>mb</w:t>
      </w:r>
      <w:proofErr w:type="spellEnd"/>
      <w:r w:rsidRPr="003D5A54">
        <w:rPr>
          <w:rFonts w:ascii="Times New Roman" w:eastAsia="Times New Roman" w:hAnsi="Times New Roman" w:cs="Times New Roman"/>
          <w:color w:val="000000"/>
          <w:lang w:eastAsia="pl-PL"/>
        </w:rPr>
        <w:t>. Szczegółowy opis przedmiotu zamówienia (zakres i rodzaj robót) został określony w dokumentacji stanowiącej Załącznik Nr 1 do SIWZ w skład której wchodzą: - Przedmiary robót - Mapki z określonymi trasami dróg.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2) Wspólny Słownik Zamówień(CPV): </w:t>
      </w:r>
      <w:r w:rsidRPr="003D5A54">
        <w:rPr>
          <w:rFonts w:ascii="Times New Roman" w:eastAsia="Times New Roman" w:hAnsi="Times New Roman" w:cs="Times New Roman"/>
          <w:color w:val="000000"/>
          <w:lang w:eastAsia="pl-PL"/>
        </w:rPr>
        <w:t>45233200-1,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3) Wartość części zamówienia(jeżeli zamawiający podaje informacje o wartości zamówienia):</w:t>
      </w:r>
      <w:r w:rsidRPr="003D5A54">
        <w:rPr>
          <w:rFonts w:ascii="Times New Roman" w:eastAsia="Times New Roman" w:hAnsi="Times New Roman" w:cs="Times New Roman"/>
          <w:color w:val="000000"/>
          <w:lang w:eastAsia="pl-PL"/>
        </w:rPr>
        <w:br/>
        <w:t>Wartość bez VAT: </w:t>
      </w:r>
      <w:r w:rsidRPr="003D5A54">
        <w:rPr>
          <w:rFonts w:ascii="Times New Roman" w:eastAsia="Times New Roman" w:hAnsi="Times New Roman" w:cs="Times New Roman"/>
          <w:color w:val="000000"/>
          <w:lang w:eastAsia="pl-PL"/>
        </w:rPr>
        <w:br/>
        <w:t>Waluta: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4) Czas trwania lub termin wykonania: </w:t>
      </w:r>
      <w:r w:rsidRPr="003D5A54">
        <w:rPr>
          <w:rFonts w:ascii="Times New Roman" w:eastAsia="Times New Roman" w:hAnsi="Times New Roman" w:cs="Times New Roman"/>
          <w:color w:val="000000"/>
          <w:lang w:eastAsia="pl-PL"/>
        </w:rPr>
        <w:br/>
        <w:t>okres w miesiącach: </w:t>
      </w:r>
      <w:r w:rsidRPr="003D5A54">
        <w:rPr>
          <w:rFonts w:ascii="Times New Roman" w:eastAsia="Times New Roman" w:hAnsi="Times New Roman" w:cs="Times New Roman"/>
          <w:color w:val="000000"/>
          <w:lang w:eastAsia="pl-PL"/>
        </w:rPr>
        <w:br/>
        <w:t>okres w dniach: </w:t>
      </w:r>
      <w:r w:rsidRPr="003D5A54">
        <w:rPr>
          <w:rFonts w:ascii="Times New Roman" w:eastAsia="Times New Roman" w:hAnsi="Times New Roman" w:cs="Times New Roman"/>
          <w:color w:val="000000"/>
          <w:lang w:eastAsia="pl-PL"/>
        </w:rPr>
        <w:br/>
        <w:t>data rozpoczęcia: </w:t>
      </w:r>
      <w:r w:rsidRPr="003D5A54">
        <w:rPr>
          <w:rFonts w:ascii="Times New Roman" w:eastAsia="Times New Roman" w:hAnsi="Times New Roman" w:cs="Times New Roman"/>
          <w:color w:val="000000"/>
          <w:lang w:eastAsia="pl-PL"/>
        </w:rPr>
        <w:br/>
        <w:t>data zakończenia: 2019-10-15</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Znaczenie</w:t>
            </w:r>
          </w:p>
        </w:tc>
      </w:tr>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60,00</w:t>
            </w:r>
          </w:p>
        </w:tc>
      </w:tr>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40,00</w:t>
            </w:r>
          </w:p>
        </w:tc>
      </w:tr>
    </w:tbl>
    <w:p w:rsidR="003D5A54" w:rsidRPr="003D5A54" w:rsidRDefault="003D5A54" w:rsidP="003D5A54">
      <w:pPr>
        <w:spacing w:after="27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lastRenderedPageBreak/>
        <w:br/>
      </w:r>
      <w:r w:rsidRPr="003D5A54">
        <w:rPr>
          <w:rFonts w:ascii="Times New Roman" w:eastAsia="Times New Roman" w:hAnsi="Times New Roman" w:cs="Times New Roman"/>
          <w:b/>
          <w:bCs/>
          <w:color w:val="000000"/>
          <w:lang w:eastAsia="pl-PL"/>
        </w:rPr>
        <w:t>6) INFORMACJE DODATKOWE:</w:t>
      </w:r>
      <w:r w:rsidRPr="003D5A54">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8"/>
        <w:gridCol w:w="170"/>
        <w:gridCol w:w="769"/>
        <w:gridCol w:w="7345"/>
      </w:tblGrid>
      <w:tr w:rsidR="003D5A54" w:rsidRPr="003D5A54" w:rsidTr="003D5A54">
        <w:trPr>
          <w:tblCellSpacing w:w="15" w:type="dxa"/>
        </w:trPr>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b/>
                <w:bCs/>
                <w:lang w:eastAsia="pl-PL"/>
              </w:rPr>
              <w:t>Część nr:</w:t>
            </w:r>
          </w:p>
        </w:tc>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2</w:t>
            </w:r>
          </w:p>
        </w:tc>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b/>
                <w:bCs/>
                <w:lang w:eastAsia="pl-PL"/>
              </w:rPr>
              <w:t>Nazwa:</w:t>
            </w:r>
          </w:p>
        </w:tc>
        <w:tc>
          <w:tcPr>
            <w:tcW w:w="0" w:type="auto"/>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 xml:space="preserve">„Przebudowa drogi wewnętrznej na dz. nr </w:t>
            </w:r>
            <w:proofErr w:type="spellStart"/>
            <w:r w:rsidRPr="003D5A54">
              <w:rPr>
                <w:rFonts w:ascii="Times New Roman" w:eastAsia="Times New Roman" w:hAnsi="Times New Roman" w:cs="Times New Roman"/>
                <w:lang w:eastAsia="pl-PL"/>
              </w:rPr>
              <w:t>ewid</w:t>
            </w:r>
            <w:proofErr w:type="spellEnd"/>
            <w:r w:rsidRPr="003D5A54">
              <w:rPr>
                <w:rFonts w:ascii="Times New Roman" w:eastAsia="Times New Roman" w:hAnsi="Times New Roman" w:cs="Times New Roman"/>
                <w:lang w:eastAsia="pl-PL"/>
              </w:rPr>
              <w:t>. 1585 w km 0+000 ÷ 0+107 w miejscowości Olszanica”</w:t>
            </w:r>
          </w:p>
        </w:tc>
      </w:tr>
    </w:tbl>
    <w:p w:rsidR="003D5A54" w:rsidRPr="003D5A54" w:rsidRDefault="003D5A54" w:rsidP="003D5A54">
      <w:pPr>
        <w:spacing w:after="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b/>
          <w:bCs/>
          <w:color w:val="000000"/>
          <w:lang w:eastAsia="pl-PL"/>
        </w:rPr>
        <w:t>1) Krótki opis przedmiotu zamówienia </w:t>
      </w:r>
      <w:r w:rsidRPr="003D5A54">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3D5A54">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3D5A54">
        <w:rPr>
          <w:rFonts w:ascii="Times New Roman" w:eastAsia="Times New Roman" w:hAnsi="Times New Roman" w:cs="Times New Roman"/>
          <w:b/>
          <w:bCs/>
          <w:color w:val="000000"/>
          <w:lang w:eastAsia="pl-PL"/>
        </w:rPr>
        <w:t>budowlane:</w:t>
      </w:r>
      <w:r w:rsidRPr="003D5A54">
        <w:rPr>
          <w:rFonts w:ascii="Times New Roman" w:eastAsia="Times New Roman" w:hAnsi="Times New Roman" w:cs="Times New Roman"/>
          <w:color w:val="000000"/>
          <w:lang w:eastAsia="pl-PL"/>
        </w:rPr>
        <w:t>Przedmiotem</w:t>
      </w:r>
      <w:proofErr w:type="spellEnd"/>
      <w:r w:rsidRPr="003D5A54">
        <w:rPr>
          <w:rFonts w:ascii="Times New Roman" w:eastAsia="Times New Roman" w:hAnsi="Times New Roman" w:cs="Times New Roman"/>
          <w:color w:val="000000"/>
          <w:lang w:eastAsia="pl-PL"/>
        </w:rPr>
        <w:t xml:space="preserve"> zamówienia jest przebudowa drogi wewnętrznej na dz. nr </w:t>
      </w:r>
      <w:proofErr w:type="spellStart"/>
      <w:r w:rsidRPr="003D5A54">
        <w:rPr>
          <w:rFonts w:ascii="Times New Roman" w:eastAsia="Times New Roman" w:hAnsi="Times New Roman" w:cs="Times New Roman"/>
          <w:color w:val="000000"/>
          <w:lang w:eastAsia="pl-PL"/>
        </w:rPr>
        <w:t>ewid</w:t>
      </w:r>
      <w:proofErr w:type="spellEnd"/>
      <w:r w:rsidRPr="003D5A54">
        <w:rPr>
          <w:rFonts w:ascii="Times New Roman" w:eastAsia="Times New Roman" w:hAnsi="Times New Roman" w:cs="Times New Roman"/>
          <w:color w:val="000000"/>
          <w:lang w:eastAsia="pl-PL"/>
        </w:rPr>
        <w:t>. 1585 w km 0+000 ÷ 0+107 w miejscowości Olszanica. Zakres robót obejmować będzie: - rozbiórka 2 budynków gospodarczych - 25,23 m3 (materiał z rozbiórki na podbudowę drogi). - mechaniczne wykonanie koryta gł. 15 cm szer. 2,70 m na dł. 107 m; - mechaniczne profilowanie i zagęszczanie podłoża - szer. 2,70 m na dł. 107 m; - podbudowa z kruszywa łamanego gr. 15 cm - szer. 2,70 m na dł. 107 m; - nawierzchnia z tłucznia kamiennego gr. 7 cm - szer. 2,70 m na dł. 107 m; Szczegółowy opis przedmiotu zamówienia (zakres i rodzaj robót) został określony w dokumentacji stanowiącej Załącznik Nr 1 do SIWZ w skład której wchodzą: - Przedmiary robót - Mapki z określonymi trasami dróg.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2) Wspólny Słownik Zamówień(CPV): </w:t>
      </w:r>
      <w:r w:rsidRPr="003D5A54">
        <w:rPr>
          <w:rFonts w:ascii="Times New Roman" w:eastAsia="Times New Roman" w:hAnsi="Times New Roman" w:cs="Times New Roman"/>
          <w:color w:val="000000"/>
          <w:lang w:eastAsia="pl-PL"/>
        </w:rPr>
        <w:t>45233200-1,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3) Wartość części zamówienia(jeżeli zamawiający podaje informacje o wartości zamówienia):</w:t>
      </w:r>
      <w:r w:rsidRPr="003D5A54">
        <w:rPr>
          <w:rFonts w:ascii="Times New Roman" w:eastAsia="Times New Roman" w:hAnsi="Times New Roman" w:cs="Times New Roman"/>
          <w:color w:val="000000"/>
          <w:lang w:eastAsia="pl-PL"/>
        </w:rPr>
        <w:br/>
        <w:t>Wartość bez VAT: </w:t>
      </w:r>
      <w:r w:rsidRPr="003D5A54">
        <w:rPr>
          <w:rFonts w:ascii="Times New Roman" w:eastAsia="Times New Roman" w:hAnsi="Times New Roman" w:cs="Times New Roman"/>
          <w:color w:val="000000"/>
          <w:lang w:eastAsia="pl-PL"/>
        </w:rPr>
        <w:br/>
        <w:t>Waluta: </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4) Czas trwania lub termin wykonania: </w:t>
      </w:r>
      <w:r w:rsidRPr="003D5A54">
        <w:rPr>
          <w:rFonts w:ascii="Times New Roman" w:eastAsia="Times New Roman" w:hAnsi="Times New Roman" w:cs="Times New Roman"/>
          <w:color w:val="000000"/>
          <w:lang w:eastAsia="pl-PL"/>
        </w:rPr>
        <w:br/>
        <w:t>okres w miesiącach: </w:t>
      </w:r>
      <w:r w:rsidRPr="003D5A54">
        <w:rPr>
          <w:rFonts w:ascii="Times New Roman" w:eastAsia="Times New Roman" w:hAnsi="Times New Roman" w:cs="Times New Roman"/>
          <w:color w:val="000000"/>
          <w:lang w:eastAsia="pl-PL"/>
        </w:rPr>
        <w:br/>
        <w:t>okres w dniach: </w:t>
      </w:r>
      <w:r w:rsidRPr="003D5A54">
        <w:rPr>
          <w:rFonts w:ascii="Times New Roman" w:eastAsia="Times New Roman" w:hAnsi="Times New Roman" w:cs="Times New Roman"/>
          <w:color w:val="000000"/>
          <w:lang w:eastAsia="pl-PL"/>
        </w:rPr>
        <w:br/>
        <w:t>data rozpoczęcia: </w:t>
      </w:r>
      <w:r w:rsidRPr="003D5A54">
        <w:rPr>
          <w:rFonts w:ascii="Times New Roman" w:eastAsia="Times New Roman" w:hAnsi="Times New Roman" w:cs="Times New Roman"/>
          <w:color w:val="000000"/>
          <w:lang w:eastAsia="pl-PL"/>
        </w:rPr>
        <w:br/>
        <w:t>data zakończenia: 2019-10-15</w:t>
      </w:r>
      <w:r w:rsidRPr="003D5A54">
        <w:rPr>
          <w:rFonts w:ascii="Times New Roman" w:eastAsia="Times New Roman" w:hAnsi="Times New Roman" w:cs="Times New Roman"/>
          <w:color w:val="000000"/>
          <w:lang w:eastAsia="pl-PL"/>
        </w:rPr>
        <w:br/>
      </w:r>
      <w:r w:rsidRPr="003D5A54">
        <w:rPr>
          <w:rFonts w:ascii="Times New Roman" w:eastAsia="Times New Roman" w:hAnsi="Times New Roman" w:cs="Times New Roman"/>
          <w:b/>
          <w:bCs/>
          <w:color w:val="000000"/>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Znaczenie</w:t>
            </w:r>
          </w:p>
        </w:tc>
      </w:tr>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60,00</w:t>
            </w:r>
          </w:p>
        </w:tc>
      </w:tr>
      <w:tr w:rsidR="003D5A54" w:rsidRPr="003D5A54" w:rsidTr="003D5A54">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lang w:eastAsia="pl-PL"/>
              </w:rPr>
              <w:t>40,00</w:t>
            </w:r>
          </w:p>
        </w:tc>
      </w:tr>
    </w:tbl>
    <w:p w:rsidR="003D5A54" w:rsidRPr="003D5A54" w:rsidRDefault="003D5A54" w:rsidP="003D5A54">
      <w:pPr>
        <w:spacing w:after="270" w:line="450" w:lineRule="atLeast"/>
        <w:rPr>
          <w:rFonts w:ascii="Times New Roman" w:eastAsia="Times New Roman" w:hAnsi="Times New Roman" w:cs="Times New Roman"/>
          <w:color w:val="000000"/>
          <w:lang w:eastAsia="pl-PL"/>
        </w:rPr>
      </w:pPr>
      <w:r w:rsidRPr="003D5A54">
        <w:rPr>
          <w:rFonts w:ascii="Times New Roman" w:eastAsia="Times New Roman" w:hAnsi="Times New Roman" w:cs="Times New Roman"/>
          <w:color w:val="000000"/>
          <w:lang w:eastAsia="pl-PL"/>
        </w:rPr>
        <w:lastRenderedPageBreak/>
        <w:br/>
      </w:r>
      <w:r w:rsidRPr="003D5A54">
        <w:rPr>
          <w:rFonts w:ascii="Times New Roman" w:eastAsia="Times New Roman" w:hAnsi="Times New Roman" w:cs="Times New Roman"/>
          <w:b/>
          <w:bCs/>
          <w:color w:val="000000"/>
          <w:lang w:eastAsia="pl-PL"/>
        </w:rPr>
        <w:t>6) INFORMACJE DODATKOWE:</w:t>
      </w:r>
      <w:r w:rsidRPr="003D5A54">
        <w:rPr>
          <w:rFonts w:ascii="Times New Roman" w:eastAsia="Times New Roman" w:hAnsi="Times New Roman" w:cs="Times New Roman"/>
          <w:color w:val="000000"/>
          <w:lang w:eastAsia="pl-PL"/>
        </w:rPr>
        <w:br/>
      </w:r>
    </w:p>
    <w:p w:rsidR="003D5A54" w:rsidRPr="003D5A54" w:rsidRDefault="003D5A54" w:rsidP="003D5A54">
      <w:pPr>
        <w:spacing w:after="270" w:line="450" w:lineRule="atLeast"/>
        <w:rPr>
          <w:rFonts w:ascii="Times New Roman" w:eastAsia="Times New Roman" w:hAnsi="Times New Roman" w:cs="Times New Roman"/>
          <w:color w:val="000000"/>
          <w:lang w:eastAsia="pl-PL"/>
        </w:rPr>
      </w:pPr>
    </w:p>
    <w:p w:rsidR="003D5A54" w:rsidRPr="003D5A54" w:rsidRDefault="003D5A54" w:rsidP="003D5A54">
      <w:pPr>
        <w:spacing w:after="0" w:line="240" w:lineRule="auto"/>
        <w:rPr>
          <w:rFonts w:ascii="Times New Roman" w:eastAsia="Times New Roman" w:hAnsi="Times New Roman" w:cs="Times New Roman"/>
          <w:lang w:eastAsia="pl-PL"/>
        </w:rPr>
      </w:pPr>
      <w:r w:rsidRPr="003D5A54">
        <w:rPr>
          <w:rFonts w:ascii="Times New Roman" w:eastAsia="Times New Roman" w:hAnsi="Times New Roman" w:cs="Times New Roman"/>
          <w:color w:val="000000"/>
          <w:lang w:eastAsia="pl-PL"/>
        </w:rPr>
        <w:br/>
      </w:r>
    </w:p>
    <w:p w:rsidR="00B134F2" w:rsidRPr="003D5A54" w:rsidRDefault="00B134F2">
      <w:bookmarkStart w:id="0" w:name="_GoBack"/>
      <w:bookmarkEnd w:id="0"/>
    </w:p>
    <w:sectPr w:rsidR="00B134F2" w:rsidRPr="003D5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54"/>
    <w:rsid w:val="003D5A54"/>
    <w:rsid w:val="00432FFA"/>
    <w:rsid w:val="00B1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9128">
      <w:bodyDiv w:val="1"/>
      <w:marLeft w:val="0"/>
      <w:marRight w:val="0"/>
      <w:marTop w:val="0"/>
      <w:marBottom w:val="0"/>
      <w:divBdr>
        <w:top w:val="none" w:sz="0" w:space="0" w:color="auto"/>
        <w:left w:val="none" w:sz="0" w:space="0" w:color="auto"/>
        <w:bottom w:val="none" w:sz="0" w:space="0" w:color="auto"/>
        <w:right w:val="none" w:sz="0" w:space="0" w:color="auto"/>
      </w:divBdr>
      <w:divsChild>
        <w:div w:id="2024698834">
          <w:marLeft w:val="0"/>
          <w:marRight w:val="0"/>
          <w:marTop w:val="0"/>
          <w:marBottom w:val="0"/>
          <w:divBdr>
            <w:top w:val="none" w:sz="0" w:space="0" w:color="auto"/>
            <w:left w:val="none" w:sz="0" w:space="0" w:color="auto"/>
            <w:bottom w:val="none" w:sz="0" w:space="0" w:color="auto"/>
            <w:right w:val="none" w:sz="0" w:space="0" w:color="auto"/>
          </w:divBdr>
          <w:divsChild>
            <w:div w:id="1568498077">
              <w:marLeft w:val="0"/>
              <w:marRight w:val="0"/>
              <w:marTop w:val="0"/>
              <w:marBottom w:val="0"/>
              <w:divBdr>
                <w:top w:val="none" w:sz="0" w:space="0" w:color="auto"/>
                <w:left w:val="none" w:sz="0" w:space="0" w:color="auto"/>
                <w:bottom w:val="none" w:sz="0" w:space="0" w:color="auto"/>
                <w:right w:val="none" w:sz="0" w:space="0" w:color="auto"/>
              </w:divBdr>
            </w:div>
            <w:div w:id="1662200900">
              <w:marLeft w:val="0"/>
              <w:marRight w:val="0"/>
              <w:marTop w:val="0"/>
              <w:marBottom w:val="0"/>
              <w:divBdr>
                <w:top w:val="none" w:sz="0" w:space="0" w:color="auto"/>
                <w:left w:val="none" w:sz="0" w:space="0" w:color="auto"/>
                <w:bottom w:val="none" w:sz="0" w:space="0" w:color="auto"/>
                <w:right w:val="none" w:sz="0" w:space="0" w:color="auto"/>
              </w:divBdr>
            </w:div>
            <w:div w:id="344094981">
              <w:marLeft w:val="0"/>
              <w:marRight w:val="0"/>
              <w:marTop w:val="0"/>
              <w:marBottom w:val="0"/>
              <w:divBdr>
                <w:top w:val="none" w:sz="0" w:space="0" w:color="auto"/>
                <w:left w:val="none" w:sz="0" w:space="0" w:color="auto"/>
                <w:bottom w:val="none" w:sz="0" w:space="0" w:color="auto"/>
                <w:right w:val="none" w:sz="0" w:space="0" w:color="auto"/>
              </w:divBdr>
              <w:divsChild>
                <w:div w:id="1241283433">
                  <w:marLeft w:val="0"/>
                  <w:marRight w:val="0"/>
                  <w:marTop w:val="0"/>
                  <w:marBottom w:val="0"/>
                  <w:divBdr>
                    <w:top w:val="none" w:sz="0" w:space="0" w:color="auto"/>
                    <w:left w:val="none" w:sz="0" w:space="0" w:color="auto"/>
                    <w:bottom w:val="none" w:sz="0" w:space="0" w:color="auto"/>
                    <w:right w:val="none" w:sz="0" w:space="0" w:color="auto"/>
                  </w:divBdr>
                </w:div>
              </w:divsChild>
            </w:div>
            <w:div w:id="1990286651">
              <w:marLeft w:val="0"/>
              <w:marRight w:val="0"/>
              <w:marTop w:val="0"/>
              <w:marBottom w:val="0"/>
              <w:divBdr>
                <w:top w:val="none" w:sz="0" w:space="0" w:color="auto"/>
                <w:left w:val="none" w:sz="0" w:space="0" w:color="auto"/>
                <w:bottom w:val="none" w:sz="0" w:space="0" w:color="auto"/>
                <w:right w:val="none" w:sz="0" w:space="0" w:color="auto"/>
              </w:divBdr>
              <w:divsChild>
                <w:div w:id="1538396201">
                  <w:marLeft w:val="0"/>
                  <w:marRight w:val="0"/>
                  <w:marTop w:val="0"/>
                  <w:marBottom w:val="0"/>
                  <w:divBdr>
                    <w:top w:val="none" w:sz="0" w:space="0" w:color="auto"/>
                    <w:left w:val="none" w:sz="0" w:space="0" w:color="auto"/>
                    <w:bottom w:val="none" w:sz="0" w:space="0" w:color="auto"/>
                    <w:right w:val="none" w:sz="0" w:space="0" w:color="auto"/>
                  </w:divBdr>
                </w:div>
              </w:divsChild>
            </w:div>
            <w:div w:id="1172256219">
              <w:marLeft w:val="0"/>
              <w:marRight w:val="0"/>
              <w:marTop w:val="0"/>
              <w:marBottom w:val="0"/>
              <w:divBdr>
                <w:top w:val="none" w:sz="0" w:space="0" w:color="auto"/>
                <w:left w:val="none" w:sz="0" w:space="0" w:color="auto"/>
                <w:bottom w:val="none" w:sz="0" w:space="0" w:color="auto"/>
                <w:right w:val="none" w:sz="0" w:space="0" w:color="auto"/>
              </w:divBdr>
              <w:divsChild>
                <w:div w:id="913011836">
                  <w:marLeft w:val="0"/>
                  <w:marRight w:val="0"/>
                  <w:marTop w:val="0"/>
                  <w:marBottom w:val="0"/>
                  <w:divBdr>
                    <w:top w:val="none" w:sz="0" w:space="0" w:color="auto"/>
                    <w:left w:val="none" w:sz="0" w:space="0" w:color="auto"/>
                    <w:bottom w:val="none" w:sz="0" w:space="0" w:color="auto"/>
                    <w:right w:val="none" w:sz="0" w:space="0" w:color="auto"/>
                  </w:divBdr>
                </w:div>
                <w:div w:id="1863860203">
                  <w:marLeft w:val="0"/>
                  <w:marRight w:val="0"/>
                  <w:marTop w:val="0"/>
                  <w:marBottom w:val="0"/>
                  <w:divBdr>
                    <w:top w:val="none" w:sz="0" w:space="0" w:color="auto"/>
                    <w:left w:val="none" w:sz="0" w:space="0" w:color="auto"/>
                    <w:bottom w:val="none" w:sz="0" w:space="0" w:color="auto"/>
                    <w:right w:val="none" w:sz="0" w:space="0" w:color="auto"/>
                  </w:divBdr>
                </w:div>
                <w:div w:id="1017464437">
                  <w:marLeft w:val="0"/>
                  <w:marRight w:val="0"/>
                  <w:marTop w:val="0"/>
                  <w:marBottom w:val="0"/>
                  <w:divBdr>
                    <w:top w:val="none" w:sz="0" w:space="0" w:color="auto"/>
                    <w:left w:val="none" w:sz="0" w:space="0" w:color="auto"/>
                    <w:bottom w:val="none" w:sz="0" w:space="0" w:color="auto"/>
                    <w:right w:val="none" w:sz="0" w:space="0" w:color="auto"/>
                  </w:divBdr>
                </w:div>
                <w:div w:id="334382056">
                  <w:marLeft w:val="0"/>
                  <w:marRight w:val="0"/>
                  <w:marTop w:val="0"/>
                  <w:marBottom w:val="0"/>
                  <w:divBdr>
                    <w:top w:val="none" w:sz="0" w:space="0" w:color="auto"/>
                    <w:left w:val="none" w:sz="0" w:space="0" w:color="auto"/>
                    <w:bottom w:val="none" w:sz="0" w:space="0" w:color="auto"/>
                    <w:right w:val="none" w:sz="0" w:space="0" w:color="auto"/>
                  </w:divBdr>
                </w:div>
              </w:divsChild>
            </w:div>
            <w:div w:id="634411461">
              <w:marLeft w:val="0"/>
              <w:marRight w:val="0"/>
              <w:marTop w:val="0"/>
              <w:marBottom w:val="0"/>
              <w:divBdr>
                <w:top w:val="none" w:sz="0" w:space="0" w:color="auto"/>
                <w:left w:val="none" w:sz="0" w:space="0" w:color="auto"/>
                <w:bottom w:val="none" w:sz="0" w:space="0" w:color="auto"/>
                <w:right w:val="none" w:sz="0" w:space="0" w:color="auto"/>
              </w:divBdr>
              <w:divsChild>
                <w:div w:id="905530559">
                  <w:marLeft w:val="0"/>
                  <w:marRight w:val="0"/>
                  <w:marTop w:val="0"/>
                  <w:marBottom w:val="0"/>
                  <w:divBdr>
                    <w:top w:val="none" w:sz="0" w:space="0" w:color="auto"/>
                    <w:left w:val="none" w:sz="0" w:space="0" w:color="auto"/>
                    <w:bottom w:val="none" w:sz="0" w:space="0" w:color="auto"/>
                    <w:right w:val="none" w:sz="0" w:space="0" w:color="auto"/>
                  </w:divBdr>
                </w:div>
                <w:div w:id="1808204186">
                  <w:marLeft w:val="0"/>
                  <w:marRight w:val="0"/>
                  <w:marTop w:val="0"/>
                  <w:marBottom w:val="0"/>
                  <w:divBdr>
                    <w:top w:val="none" w:sz="0" w:space="0" w:color="auto"/>
                    <w:left w:val="none" w:sz="0" w:space="0" w:color="auto"/>
                    <w:bottom w:val="none" w:sz="0" w:space="0" w:color="auto"/>
                    <w:right w:val="none" w:sz="0" w:space="0" w:color="auto"/>
                  </w:divBdr>
                </w:div>
                <w:div w:id="2094081806">
                  <w:marLeft w:val="0"/>
                  <w:marRight w:val="0"/>
                  <w:marTop w:val="0"/>
                  <w:marBottom w:val="0"/>
                  <w:divBdr>
                    <w:top w:val="none" w:sz="0" w:space="0" w:color="auto"/>
                    <w:left w:val="none" w:sz="0" w:space="0" w:color="auto"/>
                    <w:bottom w:val="none" w:sz="0" w:space="0" w:color="auto"/>
                    <w:right w:val="none" w:sz="0" w:space="0" w:color="auto"/>
                  </w:divBdr>
                </w:div>
                <w:div w:id="1440100046">
                  <w:marLeft w:val="0"/>
                  <w:marRight w:val="0"/>
                  <w:marTop w:val="0"/>
                  <w:marBottom w:val="0"/>
                  <w:divBdr>
                    <w:top w:val="none" w:sz="0" w:space="0" w:color="auto"/>
                    <w:left w:val="none" w:sz="0" w:space="0" w:color="auto"/>
                    <w:bottom w:val="none" w:sz="0" w:space="0" w:color="auto"/>
                    <w:right w:val="none" w:sz="0" w:space="0" w:color="auto"/>
                  </w:divBdr>
                </w:div>
                <w:div w:id="946544906">
                  <w:marLeft w:val="0"/>
                  <w:marRight w:val="0"/>
                  <w:marTop w:val="0"/>
                  <w:marBottom w:val="0"/>
                  <w:divBdr>
                    <w:top w:val="none" w:sz="0" w:space="0" w:color="auto"/>
                    <w:left w:val="none" w:sz="0" w:space="0" w:color="auto"/>
                    <w:bottom w:val="none" w:sz="0" w:space="0" w:color="auto"/>
                    <w:right w:val="none" w:sz="0" w:space="0" w:color="auto"/>
                  </w:divBdr>
                </w:div>
                <w:div w:id="152261951">
                  <w:marLeft w:val="0"/>
                  <w:marRight w:val="0"/>
                  <w:marTop w:val="0"/>
                  <w:marBottom w:val="0"/>
                  <w:divBdr>
                    <w:top w:val="none" w:sz="0" w:space="0" w:color="auto"/>
                    <w:left w:val="none" w:sz="0" w:space="0" w:color="auto"/>
                    <w:bottom w:val="none" w:sz="0" w:space="0" w:color="auto"/>
                    <w:right w:val="none" w:sz="0" w:space="0" w:color="auto"/>
                  </w:divBdr>
                </w:div>
                <w:div w:id="42103337">
                  <w:marLeft w:val="0"/>
                  <w:marRight w:val="0"/>
                  <w:marTop w:val="0"/>
                  <w:marBottom w:val="0"/>
                  <w:divBdr>
                    <w:top w:val="none" w:sz="0" w:space="0" w:color="auto"/>
                    <w:left w:val="none" w:sz="0" w:space="0" w:color="auto"/>
                    <w:bottom w:val="none" w:sz="0" w:space="0" w:color="auto"/>
                    <w:right w:val="none" w:sz="0" w:space="0" w:color="auto"/>
                  </w:divBdr>
                </w:div>
              </w:divsChild>
            </w:div>
            <w:div w:id="417292581">
              <w:marLeft w:val="0"/>
              <w:marRight w:val="0"/>
              <w:marTop w:val="0"/>
              <w:marBottom w:val="0"/>
              <w:divBdr>
                <w:top w:val="none" w:sz="0" w:space="0" w:color="auto"/>
                <w:left w:val="none" w:sz="0" w:space="0" w:color="auto"/>
                <w:bottom w:val="none" w:sz="0" w:space="0" w:color="auto"/>
                <w:right w:val="none" w:sz="0" w:space="0" w:color="auto"/>
              </w:divBdr>
              <w:divsChild>
                <w:div w:id="1824588489">
                  <w:marLeft w:val="0"/>
                  <w:marRight w:val="0"/>
                  <w:marTop w:val="0"/>
                  <w:marBottom w:val="0"/>
                  <w:divBdr>
                    <w:top w:val="none" w:sz="0" w:space="0" w:color="auto"/>
                    <w:left w:val="none" w:sz="0" w:space="0" w:color="auto"/>
                    <w:bottom w:val="none" w:sz="0" w:space="0" w:color="auto"/>
                    <w:right w:val="none" w:sz="0" w:space="0" w:color="auto"/>
                  </w:divBdr>
                </w:div>
                <w:div w:id="1566910274">
                  <w:marLeft w:val="0"/>
                  <w:marRight w:val="0"/>
                  <w:marTop w:val="0"/>
                  <w:marBottom w:val="0"/>
                  <w:divBdr>
                    <w:top w:val="none" w:sz="0" w:space="0" w:color="auto"/>
                    <w:left w:val="none" w:sz="0" w:space="0" w:color="auto"/>
                    <w:bottom w:val="none" w:sz="0" w:space="0" w:color="auto"/>
                    <w:right w:val="none" w:sz="0" w:space="0" w:color="auto"/>
                  </w:divBdr>
                </w:div>
              </w:divsChild>
            </w:div>
            <w:div w:id="2130278416">
              <w:marLeft w:val="0"/>
              <w:marRight w:val="0"/>
              <w:marTop w:val="0"/>
              <w:marBottom w:val="0"/>
              <w:divBdr>
                <w:top w:val="none" w:sz="0" w:space="0" w:color="auto"/>
                <w:left w:val="none" w:sz="0" w:space="0" w:color="auto"/>
                <w:bottom w:val="none" w:sz="0" w:space="0" w:color="auto"/>
                <w:right w:val="none" w:sz="0" w:space="0" w:color="auto"/>
              </w:divBdr>
              <w:divsChild>
                <w:div w:id="1656909105">
                  <w:marLeft w:val="0"/>
                  <w:marRight w:val="0"/>
                  <w:marTop w:val="0"/>
                  <w:marBottom w:val="0"/>
                  <w:divBdr>
                    <w:top w:val="none" w:sz="0" w:space="0" w:color="auto"/>
                    <w:left w:val="none" w:sz="0" w:space="0" w:color="auto"/>
                    <w:bottom w:val="none" w:sz="0" w:space="0" w:color="auto"/>
                    <w:right w:val="none" w:sz="0" w:space="0" w:color="auto"/>
                  </w:divBdr>
                </w:div>
                <w:div w:id="540171204">
                  <w:marLeft w:val="0"/>
                  <w:marRight w:val="0"/>
                  <w:marTop w:val="0"/>
                  <w:marBottom w:val="0"/>
                  <w:divBdr>
                    <w:top w:val="none" w:sz="0" w:space="0" w:color="auto"/>
                    <w:left w:val="none" w:sz="0" w:space="0" w:color="auto"/>
                    <w:bottom w:val="none" w:sz="0" w:space="0" w:color="auto"/>
                    <w:right w:val="none" w:sz="0" w:space="0" w:color="auto"/>
                  </w:divBdr>
                </w:div>
                <w:div w:id="122963702">
                  <w:marLeft w:val="0"/>
                  <w:marRight w:val="0"/>
                  <w:marTop w:val="0"/>
                  <w:marBottom w:val="0"/>
                  <w:divBdr>
                    <w:top w:val="none" w:sz="0" w:space="0" w:color="auto"/>
                    <w:left w:val="none" w:sz="0" w:space="0" w:color="auto"/>
                    <w:bottom w:val="none" w:sz="0" w:space="0" w:color="auto"/>
                    <w:right w:val="none" w:sz="0" w:space="0" w:color="auto"/>
                  </w:divBdr>
                </w:div>
                <w:div w:id="1516112580">
                  <w:marLeft w:val="0"/>
                  <w:marRight w:val="0"/>
                  <w:marTop w:val="0"/>
                  <w:marBottom w:val="0"/>
                  <w:divBdr>
                    <w:top w:val="none" w:sz="0" w:space="0" w:color="auto"/>
                    <w:left w:val="none" w:sz="0" w:space="0" w:color="auto"/>
                    <w:bottom w:val="none" w:sz="0" w:space="0" w:color="auto"/>
                    <w:right w:val="none" w:sz="0" w:space="0" w:color="auto"/>
                  </w:divBdr>
                </w:div>
                <w:div w:id="411779423">
                  <w:marLeft w:val="0"/>
                  <w:marRight w:val="0"/>
                  <w:marTop w:val="0"/>
                  <w:marBottom w:val="0"/>
                  <w:divBdr>
                    <w:top w:val="none" w:sz="0" w:space="0" w:color="auto"/>
                    <w:left w:val="none" w:sz="0" w:space="0" w:color="auto"/>
                    <w:bottom w:val="none" w:sz="0" w:space="0" w:color="auto"/>
                    <w:right w:val="none" w:sz="0" w:space="0" w:color="auto"/>
                  </w:divBdr>
                </w:div>
              </w:divsChild>
            </w:div>
            <w:div w:id="1623029466">
              <w:marLeft w:val="0"/>
              <w:marRight w:val="0"/>
              <w:marTop w:val="0"/>
              <w:marBottom w:val="0"/>
              <w:divBdr>
                <w:top w:val="none" w:sz="0" w:space="0" w:color="auto"/>
                <w:left w:val="none" w:sz="0" w:space="0" w:color="auto"/>
                <w:bottom w:val="none" w:sz="0" w:space="0" w:color="auto"/>
                <w:right w:val="none" w:sz="0" w:space="0" w:color="auto"/>
              </w:divBdr>
              <w:divsChild>
                <w:div w:id="762069112">
                  <w:marLeft w:val="0"/>
                  <w:marRight w:val="0"/>
                  <w:marTop w:val="0"/>
                  <w:marBottom w:val="0"/>
                  <w:divBdr>
                    <w:top w:val="none" w:sz="0" w:space="0" w:color="auto"/>
                    <w:left w:val="none" w:sz="0" w:space="0" w:color="auto"/>
                    <w:bottom w:val="none" w:sz="0" w:space="0" w:color="auto"/>
                    <w:right w:val="none" w:sz="0" w:space="0" w:color="auto"/>
                  </w:divBdr>
                </w:div>
                <w:div w:id="1380782449">
                  <w:marLeft w:val="0"/>
                  <w:marRight w:val="0"/>
                  <w:marTop w:val="0"/>
                  <w:marBottom w:val="0"/>
                  <w:divBdr>
                    <w:top w:val="none" w:sz="0" w:space="0" w:color="auto"/>
                    <w:left w:val="none" w:sz="0" w:space="0" w:color="auto"/>
                    <w:bottom w:val="none" w:sz="0" w:space="0" w:color="auto"/>
                    <w:right w:val="none" w:sz="0" w:space="0" w:color="auto"/>
                  </w:divBdr>
                </w:div>
                <w:div w:id="921985448">
                  <w:marLeft w:val="0"/>
                  <w:marRight w:val="0"/>
                  <w:marTop w:val="0"/>
                  <w:marBottom w:val="0"/>
                  <w:divBdr>
                    <w:top w:val="none" w:sz="0" w:space="0" w:color="auto"/>
                    <w:left w:val="none" w:sz="0" w:space="0" w:color="auto"/>
                    <w:bottom w:val="none" w:sz="0" w:space="0" w:color="auto"/>
                    <w:right w:val="none" w:sz="0" w:space="0" w:color="auto"/>
                  </w:divBdr>
                </w:div>
                <w:div w:id="405416137">
                  <w:marLeft w:val="0"/>
                  <w:marRight w:val="0"/>
                  <w:marTop w:val="0"/>
                  <w:marBottom w:val="0"/>
                  <w:divBdr>
                    <w:top w:val="none" w:sz="0" w:space="0" w:color="auto"/>
                    <w:left w:val="none" w:sz="0" w:space="0" w:color="auto"/>
                    <w:bottom w:val="none" w:sz="0" w:space="0" w:color="auto"/>
                    <w:right w:val="none" w:sz="0" w:space="0" w:color="auto"/>
                  </w:divBdr>
                </w:div>
                <w:div w:id="966473084">
                  <w:marLeft w:val="0"/>
                  <w:marRight w:val="0"/>
                  <w:marTop w:val="0"/>
                  <w:marBottom w:val="0"/>
                  <w:divBdr>
                    <w:top w:val="none" w:sz="0" w:space="0" w:color="auto"/>
                    <w:left w:val="none" w:sz="0" w:space="0" w:color="auto"/>
                    <w:bottom w:val="none" w:sz="0" w:space="0" w:color="auto"/>
                    <w:right w:val="none" w:sz="0" w:space="0" w:color="auto"/>
                  </w:divBdr>
                </w:div>
                <w:div w:id="1755543251">
                  <w:marLeft w:val="0"/>
                  <w:marRight w:val="0"/>
                  <w:marTop w:val="0"/>
                  <w:marBottom w:val="0"/>
                  <w:divBdr>
                    <w:top w:val="none" w:sz="0" w:space="0" w:color="auto"/>
                    <w:left w:val="none" w:sz="0" w:space="0" w:color="auto"/>
                    <w:bottom w:val="none" w:sz="0" w:space="0" w:color="auto"/>
                    <w:right w:val="none" w:sz="0" w:space="0" w:color="auto"/>
                  </w:divBdr>
                </w:div>
                <w:div w:id="403382589">
                  <w:marLeft w:val="0"/>
                  <w:marRight w:val="0"/>
                  <w:marTop w:val="0"/>
                  <w:marBottom w:val="0"/>
                  <w:divBdr>
                    <w:top w:val="none" w:sz="0" w:space="0" w:color="auto"/>
                    <w:left w:val="none" w:sz="0" w:space="0" w:color="auto"/>
                    <w:bottom w:val="none" w:sz="0" w:space="0" w:color="auto"/>
                    <w:right w:val="none" w:sz="0" w:space="0" w:color="auto"/>
                  </w:divBdr>
                </w:div>
                <w:div w:id="603463231">
                  <w:marLeft w:val="0"/>
                  <w:marRight w:val="0"/>
                  <w:marTop w:val="0"/>
                  <w:marBottom w:val="0"/>
                  <w:divBdr>
                    <w:top w:val="none" w:sz="0" w:space="0" w:color="auto"/>
                    <w:left w:val="none" w:sz="0" w:space="0" w:color="auto"/>
                    <w:bottom w:val="none" w:sz="0" w:space="0" w:color="auto"/>
                    <w:right w:val="none" w:sz="0" w:space="0" w:color="auto"/>
                  </w:divBdr>
                </w:div>
              </w:divsChild>
            </w:div>
            <w:div w:id="1221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5699</Words>
  <Characters>34200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2019-07-24T10:45:00Z</dcterms:created>
  <dcterms:modified xsi:type="dcterms:W3CDTF">2019-07-24T10:46:00Z</dcterms:modified>
</cp:coreProperties>
</file>