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74C5C" w14:textId="33217423" w:rsidR="00F158A4" w:rsidRDefault="00F158A4" w:rsidP="00F158A4">
      <w:pPr>
        <w:pStyle w:val="Bezodstpw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46EC">
        <w:rPr>
          <w:rFonts w:ascii="Times New Roman" w:hAnsi="Times New Roman" w:cs="Times New Roman"/>
          <w:b/>
          <w:bCs/>
          <w:sz w:val="32"/>
          <w:szCs w:val="32"/>
        </w:rPr>
        <w:t>WÓJT GMINY OLSZANICA</w:t>
      </w:r>
    </w:p>
    <w:p w14:paraId="25713DC1" w14:textId="77777777" w:rsidR="001272BB" w:rsidRPr="001272BB" w:rsidRDefault="001272BB" w:rsidP="00F158A4">
      <w:pPr>
        <w:pStyle w:val="Bezodstpw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07290ED6" w14:textId="17A0A3BE" w:rsidR="00F158A4" w:rsidRPr="00BF46EC" w:rsidRDefault="00F158A4" w:rsidP="00BF46EC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6EC">
        <w:rPr>
          <w:rFonts w:ascii="Times New Roman" w:hAnsi="Times New Roman" w:cs="Times New Roman"/>
          <w:b/>
          <w:sz w:val="28"/>
          <w:szCs w:val="28"/>
        </w:rPr>
        <w:t>działając na podstawie art. 35 ust 1 i 2 ustawy z dnia 21 sierpnia 1997 r. o gospodarce nieruchomościami</w:t>
      </w:r>
      <w:r w:rsidR="00BF46EC" w:rsidRPr="00BF46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6EC">
        <w:rPr>
          <w:rFonts w:ascii="Times New Roman" w:hAnsi="Times New Roman" w:cs="Times New Roman"/>
          <w:b/>
          <w:sz w:val="28"/>
          <w:szCs w:val="28"/>
        </w:rPr>
        <w:t>( jedn. tekst  Dz. U. 2020.1990, ze zm. ) podaje do publicznej wiadomości wykaz nieruchomości</w:t>
      </w:r>
      <w:r w:rsidR="00BF46EC" w:rsidRPr="00BF46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6EC">
        <w:rPr>
          <w:rFonts w:ascii="Times New Roman" w:hAnsi="Times New Roman" w:cs="Times New Roman"/>
          <w:sz w:val="28"/>
          <w:szCs w:val="28"/>
        </w:rPr>
        <w:t xml:space="preserve">wchodzących w skład gminnego zasobu nieruchomości, </w:t>
      </w:r>
      <w:r w:rsidRPr="00BF46EC">
        <w:rPr>
          <w:rFonts w:ascii="Times New Roman" w:hAnsi="Times New Roman" w:cs="Times New Roman"/>
          <w:b/>
          <w:sz w:val="28"/>
          <w:szCs w:val="28"/>
        </w:rPr>
        <w:t xml:space="preserve">przeznaczonych do użyczenia </w:t>
      </w:r>
      <w:r w:rsidRPr="00BF46EC">
        <w:rPr>
          <w:rFonts w:ascii="Times New Roman" w:hAnsi="Times New Roman" w:cs="Times New Roman"/>
          <w:sz w:val="28"/>
          <w:szCs w:val="28"/>
        </w:rPr>
        <w:t xml:space="preserve">położonych  na terenie gminy Olszanica, w miejscowości </w:t>
      </w:r>
      <w:r w:rsidRPr="00BF46EC">
        <w:rPr>
          <w:rFonts w:ascii="Times New Roman" w:hAnsi="Times New Roman" w:cs="Times New Roman"/>
          <w:b/>
          <w:sz w:val="28"/>
          <w:szCs w:val="28"/>
        </w:rPr>
        <w:t xml:space="preserve"> Orelec</w:t>
      </w:r>
    </w:p>
    <w:p w14:paraId="4D2AE508" w14:textId="2D1CBBBE" w:rsidR="00F158A4" w:rsidRDefault="00F158A4" w:rsidP="00F158A4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14:paraId="02EBDD42" w14:textId="77777777" w:rsidR="00F158A4" w:rsidRDefault="00F158A4" w:rsidP="00F158A4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3995" w:type="dxa"/>
        <w:tblInd w:w="-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"/>
        <w:gridCol w:w="851"/>
        <w:gridCol w:w="1417"/>
        <w:gridCol w:w="1134"/>
        <w:gridCol w:w="2268"/>
        <w:gridCol w:w="1985"/>
        <w:gridCol w:w="1275"/>
        <w:gridCol w:w="1843"/>
        <w:gridCol w:w="2552"/>
      </w:tblGrid>
      <w:tr w:rsidR="00F158A4" w14:paraId="6DEB56A0" w14:textId="77777777" w:rsidTr="00BE5011"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15414" w14:textId="77777777" w:rsidR="00F158A4" w:rsidRDefault="00F158A4">
            <w:pPr>
              <w:pStyle w:val="Bezodstpw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Lp.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33385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Działka Nr.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C4E42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Księga wieczysta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D31043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Pow.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w ha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2380B5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Opis nieruchomości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D533B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Przeznaczenie</w:t>
            </w:r>
          </w:p>
          <w:p w14:paraId="683ED01A" w14:textId="77777777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w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m.p.z.p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C27533" w14:textId="77777777" w:rsidR="00F158A4" w:rsidRDefault="00F158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Czas trwania umowy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6F3C0" w14:textId="77777777" w:rsidR="00F158A4" w:rsidRDefault="00F158A4">
            <w:pPr>
              <w:pStyle w:val="Bezodstpw"/>
              <w:spacing w:line="256" w:lineRule="auto"/>
              <w:ind w:left="-495" w:firstLine="4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Sposób      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zagospodaro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-    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wania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1FEDE" w14:textId="77777777" w:rsidR="00F158A4" w:rsidRDefault="00F158A4">
            <w:pPr>
              <w:pStyle w:val="Bezodstpw"/>
              <w:spacing w:line="256" w:lineRule="auto"/>
              <w:ind w:left="-495" w:firstLine="4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Czynsz          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 xml:space="preserve">            dzierżawny</w:t>
            </w:r>
          </w:p>
        </w:tc>
      </w:tr>
      <w:tr w:rsidR="00F158A4" w14:paraId="2EF654A4" w14:textId="77777777" w:rsidTr="00BE5011">
        <w:trPr>
          <w:trHeight w:val="2663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71901" w14:textId="77777777" w:rsidR="00F158A4" w:rsidRDefault="00F158A4">
            <w:pPr>
              <w:pStyle w:val="Bezodstpw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73653" w14:textId="47D28C2C" w:rsidR="00F158A4" w:rsidRDefault="00F158A4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część działki nr ew.: 293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2BC47A" w14:textId="01CDBFF5" w:rsidR="00F158A4" w:rsidRDefault="00F158A4">
            <w:pPr>
              <w:pStyle w:val="Bezodstpw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C92978">
              <w:rPr>
                <w:rFonts w:ascii="Times New Roman" w:eastAsia="Calibri" w:hAnsi="Times New Roman" w:cs="Times New Roman"/>
                <w:sz w:val="20"/>
                <w:szCs w:val="20"/>
              </w:rPr>
              <w:t>KS1E/00003500/3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1D4A3F" w14:textId="16367140" w:rsidR="00F158A4" w:rsidRDefault="001D73CB" w:rsidP="001D73CB">
            <w:pPr>
              <w:pStyle w:val="Bezodstpw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0,20 </w:t>
            </w:r>
            <w:r w:rsidR="00F158A4">
              <w:rPr>
                <w:rFonts w:ascii="Times New Roman" w:hAnsi="Times New Roman" w:cs="Times New Roman"/>
                <w:b/>
                <w:lang w:eastAsia="en-US"/>
              </w:rPr>
              <w:t>ha</w:t>
            </w:r>
          </w:p>
          <w:p w14:paraId="27B62922" w14:textId="184B1E04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54B374" w14:textId="6027867A" w:rsidR="00F158A4" w:rsidRDefault="00BE5011" w:rsidP="00BE5011">
            <w:pPr>
              <w:pStyle w:val="Bezodstpw"/>
              <w:spacing w:line="256" w:lineRule="auto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Nieruchomość p</w:t>
            </w:r>
            <w:r w:rsidR="00F158A4">
              <w:rPr>
                <w:rFonts w:ascii="Times New Roman" w:hAnsi="Times New Roman" w:cs="Times New Roman"/>
                <w:bCs/>
                <w:lang w:eastAsia="en-US"/>
              </w:rPr>
              <w:t xml:space="preserve">ołożona w 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 xml:space="preserve">miejscowości </w:t>
            </w:r>
            <w:r w:rsidR="00F158A4">
              <w:rPr>
                <w:rFonts w:ascii="Times New Roman" w:hAnsi="Times New Roman" w:cs="Times New Roman"/>
                <w:bCs/>
                <w:lang w:eastAsia="en-US"/>
              </w:rPr>
              <w:t>Orel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>ec</w:t>
            </w:r>
            <w:r w:rsidR="00F158A4">
              <w:rPr>
                <w:rFonts w:ascii="Times New Roman" w:hAnsi="Times New Roman" w:cs="Times New Roman"/>
                <w:bCs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 xml:space="preserve">była </w:t>
            </w:r>
            <w:r w:rsidR="00F158A4">
              <w:rPr>
                <w:rFonts w:ascii="Times New Roman" w:hAnsi="Times New Roman" w:cs="Times New Roman"/>
                <w:bCs/>
                <w:lang w:eastAsia="en-US"/>
              </w:rPr>
              <w:t xml:space="preserve">Szkoła Podstawowa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52229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Brak opracowanego miejscowego planu zagospodarowania przestrzennego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C6180" w14:textId="5F3702AF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Umowa zawarta na okres </w:t>
            </w:r>
            <w:r w:rsidRPr="00F158A4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15 lat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  <w:p w14:paraId="7E2546D6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771B69B0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71B27F25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67C4922B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7B2872D4" w14:textId="77777777" w:rsidR="00F158A4" w:rsidRDefault="00F158A4" w:rsidP="00BE5011">
            <w:pPr>
              <w:pStyle w:val="Bezodstpw"/>
              <w:spacing w:line="25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59CA2ED8" w14:textId="77777777" w:rsidR="00F158A4" w:rsidRDefault="00F158A4" w:rsidP="00BE5011">
            <w:pPr>
              <w:pStyle w:val="Bezodstpw"/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DDA621" w14:textId="76B87330" w:rsidR="00F158A4" w:rsidRPr="00BE5011" w:rsidRDefault="00F158A4" w:rsidP="00BE501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E50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Użyczenie</w:t>
            </w:r>
            <w:r w:rsidRPr="00BE50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-  </w:t>
            </w:r>
            <w:r w:rsidRPr="00BE50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Prowadzenie Działalności Stowarzyszenia LGD Zielone Bieszczady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B2A76" w14:textId="77777777" w:rsidR="00F158A4" w:rsidRDefault="00F158A4" w:rsidP="00BE501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UWAGA:</w:t>
            </w:r>
          </w:p>
          <w:p w14:paraId="6FD8CEF9" w14:textId="0049EC46" w:rsidR="00F158A4" w:rsidRDefault="00F158A4" w:rsidP="00BE501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(rozszerzenie przedmiotu użyczenia – zwiększenie powierzchni działki 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br/>
              <w:t>dot.</w:t>
            </w:r>
            <w:r w:rsidR="008053F0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zawartej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umowy dzierżawy z dnia </w:t>
            </w:r>
            <w:r w:rsidR="008053F0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br/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12.02.2018 r.)</w:t>
            </w:r>
          </w:p>
          <w:p w14:paraId="086BE9D5" w14:textId="151338DC" w:rsidR="00F158A4" w:rsidRDefault="00F158A4" w:rsidP="00BE5011">
            <w:pPr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</w:tbl>
    <w:p w14:paraId="3B19DD43" w14:textId="77777777" w:rsidR="00F158A4" w:rsidRDefault="00F158A4" w:rsidP="00F158A4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6A4A2A54" w14:textId="77777777" w:rsidR="00F158A4" w:rsidRDefault="00F158A4" w:rsidP="00F158A4">
      <w:pPr>
        <w:pStyle w:val="Bezodstpw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Niniejszy wykaz wywiesza się na okres 21 dni</w:t>
      </w:r>
    </w:p>
    <w:p w14:paraId="3A46D44C" w14:textId="7153AD27" w:rsidR="00F158A4" w:rsidRDefault="00F158A4" w:rsidP="00F158A4">
      <w:pPr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Szczegółowych informacji w ww. sprawie można uzyskać w siedzibie Urzędu Gminy Olszanica, 38-722 Olszanica 81, w godz. 7</w:t>
      </w:r>
      <w:r>
        <w:rPr>
          <w:rFonts w:ascii="Times New Roman" w:hAnsi="Times New Roman" w:cs="Times New Roman"/>
          <w:bCs/>
          <w:color w:val="000000"/>
          <w:vertAlign w:val="superscript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– 15</w:t>
      </w:r>
      <w:r>
        <w:rPr>
          <w:rFonts w:ascii="Times New Roman" w:hAnsi="Times New Roman" w:cs="Times New Roman"/>
          <w:bCs/>
          <w:color w:val="000000"/>
          <w:vertAlign w:val="superscript"/>
        </w:rPr>
        <w:t>30</w:t>
      </w:r>
      <w:r>
        <w:rPr>
          <w:rFonts w:ascii="Times New Roman" w:hAnsi="Times New Roman" w:cs="Times New Roman"/>
          <w:bCs/>
          <w:color w:val="000000"/>
        </w:rPr>
        <w:t>, pok. nr 27 oraz telefonicznie pod nr tel. 13 461 70 45</w:t>
      </w:r>
      <w:r w:rsidRPr="001F1B8B">
        <w:rPr>
          <w:rFonts w:ascii="Times New Roman" w:hAnsi="Times New Roman" w:cs="Times New Roman"/>
          <w:bCs/>
        </w:rPr>
        <w:t xml:space="preserve"> wew. </w:t>
      </w:r>
      <w:r w:rsidR="001F1B8B" w:rsidRPr="001F1B8B">
        <w:rPr>
          <w:rFonts w:ascii="Times New Roman" w:hAnsi="Times New Roman" w:cs="Times New Roman"/>
          <w:bCs/>
        </w:rPr>
        <w:t>6</w:t>
      </w:r>
      <w:r w:rsidRPr="001F1B8B">
        <w:rPr>
          <w:rFonts w:ascii="Times New Roman" w:hAnsi="Times New Roman" w:cs="Times New Roman"/>
          <w:bCs/>
        </w:rPr>
        <w:t>.</w:t>
      </w:r>
    </w:p>
    <w:p w14:paraId="4A4B4425" w14:textId="774045CE" w:rsidR="00F158A4" w:rsidRPr="00F158A4" w:rsidRDefault="00F158A4" w:rsidP="00F158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Wykaz, zgodnie z art. 35 ust. 1 ustawy o gospodarce nieruchomościami, wywiesza się  na okres 21 dni, na tablicy ogłoszeń Urzędu Gminy Olszanica oraz</w:t>
      </w:r>
      <w:r>
        <w:rPr>
          <w:rFonts w:ascii="Times New Roman" w:hAnsi="Times New Roman" w:cs="Times New Roman"/>
          <w:bCs/>
        </w:rPr>
        <w:t xml:space="preserve"> </w:t>
      </w:r>
      <w:r w:rsidR="00AB4F39">
        <w:rPr>
          <w:rFonts w:ascii="Times New Roman" w:hAnsi="Times New Roman" w:cs="Times New Roman"/>
          <w:bCs/>
        </w:rPr>
        <w:br/>
        <w:t xml:space="preserve">na </w:t>
      </w:r>
      <w:r>
        <w:rPr>
          <w:rFonts w:ascii="Times New Roman" w:hAnsi="Times New Roman" w:cs="Times New Roman"/>
          <w:bCs/>
        </w:rPr>
        <w:t xml:space="preserve">tablicach ogłoszeń w miejscowości Orelec. </w:t>
      </w:r>
      <w:r>
        <w:rPr>
          <w:rFonts w:ascii="Times New Roman" w:hAnsi="Times New Roman" w:cs="Times New Roman"/>
          <w:color w:val="000000"/>
        </w:rPr>
        <w:t xml:space="preserve">Wykaz opublikowano również na stronie internetowej Urzędu Gminy Olszanica w Biuletynie Informacji Publicznej </w:t>
      </w:r>
      <w:r>
        <w:rPr>
          <w:rFonts w:ascii="Times New Roman" w:hAnsi="Times New Roman" w:cs="Times New Roman"/>
        </w:rPr>
        <w:t>www.bip.olszanica</w:t>
      </w:r>
      <w:r>
        <w:rPr>
          <w:rFonts w:ascii="Times New Roman" w:hAnsi="Times New Roman" w:cs="Times New Roman"/>
          <w:bCs/>
        </w:rPr>
        <w:t>.pl</w:t>
      </w:r>
      <w:r>
        <w:rPr>
          <w:rFonts w:ascii="Times New Roman" w:hAnsi="Times New Roman" w:cs="Times New Roman"/>
        </w:rPr>
        <w:t>. I</w:t>
      </w:r>
      <w:r>
        <w:rPr>
          <w:rFonts w:ascii="Times New Roman" w:hAnsi="Times New Roman" w:cs="Times New Roman"/>
          <w:color w:val="000000"/>
        </w:rPr>
        <w:t xml:space="preserve">nformację o wywieszeniu wykazu podano do publicznej wiadomości przez </w:t>
      </w:r>
      <w:r>
        <w:rPr>
          <w:rFonts w:ascii="Times New Roman" w:hAnsi="Times New Roman" w:cs="Times New Roman"/>
          <w:bCs/>
        </w:rPr>
        <w:t xml:space="preserve">ogłoszenie </w:t>
      </w:r>
      <w:r w:rsidRPr="00F158A4">
        <w:rPr>
          <w:rFonts w:ascii="Times New Roman" w:hAnsi="Times New Roman" w:cs="Times New Roman"/>
          <w:bCs/>
        </w:rPr>
        <w:t xml:space="preserve">w </w:t>
      </w:r>
      <w:r w:rsidRPr="00F158A4">
        <w:rPr>
          <w:rFonts w:ascii="Times New Roman" w:hAnsi="Times New Roman" w:cs="Times New Roman"/>
        </w:rPr>
        <w:t>serwisie MonitorUrzędowy.pl</w:t>
      </w:r>
      <w:r w:rsidR="00AB4F39">
        <w:rPr>
          <w:rFonts w:ascii="Times New Roman" w:hAnsi="Times New Roman" w:cs="Times New Roman"/>
        </w:rPr>
        <w:t xml:space="preserve"> </w:t>
      </w:r>
      <w:r w:rsidR="00AB4F39" w:rsidRPr="00AB4F39">
        <w:rPr>
          <w:rFonts w:ascii="Times New Roman" w:hAnsi="Times New Roman" w:cs="Times New Roman"/>
        </w:rPr>
        <w:t>https://monitorurzedowy.pl/</w:t>
      </w:r>
    </w:p>
    <w:p w14:paraId="74BA189D" w14:textId="41A35807" w:rsidR="0055778A" w:rsidRDefault="00F158A4" w:rsidP="00AB4F3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Olszanica, dnia </w:t>
      </w:r>
      <w:r w:rsidR="001C6FC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.10.2021 r.                                                </w:t>
      </w:r>
      <w:r w:rsidR="00AB4F39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WÓJT GMINY OLSZANICA</w:t>
      </w:r>
    </w:p>
    <w:p w14:paraId="4E66830B" w14:textId="3DD142DA" w:rsidR="001D73CB" w:rsidRDefault="001D73CB" w:rsidP="001D73CB">
      <w:pPr>
        <w:jc w:val="center"/>
      </w:pPr>
      <w:r>
        <w:rPr>
          <w:noProof/>
        </w:rPr>
        <w:lastRenderedPageBreak/>
        <w:drawing>
          <wp:inline distT="0" distB="0" distL="0" distR="0" wp14:anchorId="3AD338A3" wp14:editId="58B89FA4">
            <wp:extent cx="7164070" cy="57569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3CB" w:rsidSect="00F158A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67"/>
    <w:rsid w:val="001272BB"/>
    <w:rsid w:val="001B67B0"/>
    <w:rsid w:val="001C6FCB"/>
    <w:rsid w:val="001D73CB"/>
    <w:rsid w:val="001F1B8B"/>
    <w:rsid w:val="004E5567"/>
    <w:rsid w:val="0055778A"/>
    <w:rsid w:val="008053F0"/>
    <w:rsid w:val="00AB4F39"/>
    <w:rsid w:val="00BE5011"/>
    <w:rsid w:val="00BF46EC"/>
    <w:rsid w:val="00F1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D6EB3"/>
  <w15:chartTrackingRefBased/>
  <w15:docId w15:val="{CD54BB75-4820-4283-93D1-3E25A6C6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8A4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158A4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274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18</cp:revision>
  <dcterms:created xsi:type="dcterms:W3CDTF">2021-10-01T12:03:00Z</dcterms:created>
  <dcterms:modified xsi:type="dcterms:W3CDTF">2021-10-11T10:07:00Z</dcterms:modified>
</cp:coreProperties>
</file>