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FCAA" w14:textId="1A611E80" w:rsidR="001F3986" w:rsidRPr="001F3986" w:rsidRDefault="001F3986" w:rsidP="001F39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</w:pPr>
      <w:r w:rsidRPr="001F398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Debata nad Raportem o stanie Gminy </w:t>
      </w:r>
      <w:r w:rsidRPr="001F398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Olszanica</w:t>
      </w: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 z</w:t>
      </w:r>
      <w:r w:rsidRPr="001F398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a 202</w:t>
      </w:r>
      <w:r w:rsidRPr="001F398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3</w:t>
      </w:r>
      <w:r w:rsidRPr="001F398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 rok</w:t>
      </w:r>
    </w:p>
    <w:p w14:paraId="4373BBC8" w14:textId="1BA34369" w:rsidR="001F3986" w:rsidRPr="001F3986" w:rsidRDefault="001F3986" w:rsidP="001F39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F39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Zgodnie z art. 28 aa ustawy z dnia 8 marca 1990 r. o samorządzie gminnym (t.j. Dz. U. z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1F39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poz.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40</w:t>
      </w:r>
      <w:r w:rsidRPr="001F39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z późn. zm.) oraz zarządzeniem nr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600</w:t>
      </w:r>
      <w:r w:rsidRPr="001F39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024</w:t>
      </w:r>
      <w:r w:rsidRPr="001F39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Wójta Gminy Olszanica</w:t>
      </w:r>
      <w:r w:rsidRPr="001F39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dnia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4 kwietnia 2024</w:t>
      </w:r>
      <w:r w:rsidRPr="001F39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w sprawie przedstawienia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radzie Gminy w Olszanicy</w:t>
      </w:r>
      <w:r w:rsidRPr="001F39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Raportu o stanie Gminy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Olszanica</w:t>
      </w:r>
      <w:r w:rsidRPr="001F39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1F39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rok,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Wójt Gminy Olszanica</w:t>
      </w:r>
      <w:r w:rsidRPr="001F39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przedstawia (przedkłada) Raport o stanie Gminy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Olszanica</w:t>
      </w:r>
      <w:r w:rsidRPr="001F39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za rok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1F39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terminie do dnia 31 maja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1F39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49F7C012" w14:textId="0F4576B3" w:rsidR="001F3986" w:rsidRPr="001F3986" w:rsidRDefault="001F3986" w:rsidP="001F39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F39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Raport obejmuje podsumowanie działalności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wójta</w:t>
      </w:r>
      <w:r w:rsidRPr="001F39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roku poprzednim, w szczególności realizację polityk, programów i strategii, uchwał rady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gminy</w:t>
      </w:r>
      <w:r w:rsidRPr="001F39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budżetu obywatelskiego (funduszu sołeckiego).</w:t>
      </w:r>
    </w:p>
    <w:p w14:paraId="40905944" w14:textId="6B209F15" w:rsidR="001F3986" w:rsidRPr="001F3986" w:rsidRDefault="001F3986" w:rsidP="001F39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F39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Nad przedstawionym raportem o stanie gminy przeprowadza się debatę. W debacie nad Raportem o stanie Gminy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Olszanica</w:t>
      </w:r>
      <w:r w:rsidRPr="001F39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1F39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rok zabierają głos radni oraz mieszkańcy gminy. Mieszkaniec, który chciałby zabrać głos w debacie zobowiązany jest złożyć pisemne zgłoszenie, poparte podpisami co najmniej 20 osób, do Przewodniczącego Rady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Gminy Olszanica</w:t>
      </w:r>
      <w:r w:rsidRPr="001F39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(wzór zgłoszenia oraz Raport o stanie gminy znajduje się w biurze obsługi Rady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Gminy Olszanica</w:t>
      </w:r>
      <w:r w:rsidRPr="001F39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pok. nr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</w:t>
      </w:r>
      <w:r w:rsidRPr="001F39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Urzędzie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Gminy Olszanica </w:t>
      </w:r>
      <w:r w:rsidRPr="001F39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oraz zamieszczony jest na stronie </w:t>
      </w:r>
      <w:r w:rsidRPr="001F39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internetowej Biuletynu Informacji Publicznej Urzędu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Gminy w Olszanicy </w:t>
      </w:r>
      <w:hyperlink r:id="rId4" w:history="1">
        <w:r w:rsidRPr="00E460DE">
          <w:rPr>
            <w:rStyle w:val="Hipercze"/>
            <w:rFonts w:ascii="Calibri" w:eastAsia="Times New Roman" w:hAnsi="Calibri" w:cs="Calibri"/>
            <w:kern w:val="0"/>
            <w:sz w:val="24"/>
            <w:szCs w:val="24"/>
            <w:lang w:eastAsia="pl-PL"/>
            <w14:ligatures w14:val="none"/>
          </w:rPr>
          <w:t>www.gminaolszanica</w:t>
        </w:r>
        <w:r w:rsidRPr="001F3986">
          <w:rPr>
            <w:rStyle w:val="Hipercze"/>
            <w:rFonts w:ascii="Calibri" w:eastAsia="Times New Roman" w:hAnsi="Calibri" w:cs="Calibri"/>
            <w:kern w:val="0"/>
            <w:sz w:val="24"/>
            <w:szCs w:val="24"/>
            <w:lang w:eastAsia="pl-PL"/>
            <w14:ligatures w14:val="none"/>
          </w:rPr>
          <w:t>.pl</w:t>
        </w:r>
      </w:hyperlink>
      <w:r w:rsidRPr="001F39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).</w:t>
      </w:r>
    </w:p>
    <w:p w14:paraId="7CBD60AA" w14:textId="77777777" w:rsidR="001F3986" w:rsidRPr="001F3986" w:rsidRDefault="001F3986" w:rsidP="001F39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F39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Zgodnie z ust. 8 art. 28 aa ustawy o samorządzie gminnym: </w:t>
      </w:r>
      <w:r w:rsidRPr="001F3986"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eastAsia="pl-PL"/>
          <w14:ligatures w14:val="none"/>
        </w:rPr>
        <w:t>Zgłoszenie składa się najpóźniej w dniu poprzedzającym dzień, na który zwołana została sesja, podczas której ma być przedstawiany raport o stanie gminy. Mieszkańcy są dopuszczani do głosu według kolejności otrzymania przez przewodniczącego rady zgłoszenia</w:t>
      </w:r>
      <w:r w:rsidRPr="001F3986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0832473B" w14:textId="1C25C541" w:rsidR="001F3986" w:rsidRPr="001F3986" w:rsidRDefault="001F3986" w:rsidP="001F39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F39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Sesja, na której zostanie przedstawiony raport o stanie Gminy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Olszanica</w:t>
      </w:r>
      <w:r w:rsidRPr="001F39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debata na raportem </w:t>
      </w:r>
      <w:r w:rsidRPr="001F398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odbędzie się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29</w:t>
      </w:r>
      <w:r w:rsidRPr="001F398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kwietnia</w:t>
      </w:r>
      <w:r w:rsidRPr="001F398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  202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4</w:t>
      </w:r>
      <w:r w:rsidRPr="001F398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r. (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wtorek</w:t>
      </w:r>
      <w:r w:rsidRPr="001F398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)</w:t>
      </w:r>
      <w:r w:rsidRPr="001F39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W związku z powyższym </w:t>
      </w:r>
      <w:r w:rsidRPr="001F398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zgłoszenia będą przyjmowane do dnia 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26 kwietnia</w:t>
      </w:r>
      <w:r w:rsidRPr="001F398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4</w:t>
      </w:r>
      <w:r w:rsidRPr="001F398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r. (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piątek</w:t>
      </w:r>
      <w:r w:rsidRPr="001F398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), do godziny 15.30</w:t>
      </w:r>
      <w:r w:rsidRPr="001F39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sekretariacie Urzędu Gminy Olszanica, pokój nr 22.</w:t>
      </w:r>
    </w:p>
    <w:p w14:paraId="0BE36473" w14:textId="77777777" w:rsidR="001F3986" w:rsidRPr="001F3986" w:rsidRDefault="001F3986" w:rsidP="001F3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F39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2D91443B" w14:textId="77777777" w:rsidR="001F3986" w:rsidRPr="001F3986" w:rsidRDefault="001F3986" w:rsidP="001F39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F39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38F3449B" w14:textId="746DD044" w:rsidR="001F3986" w:rsidRPr="001F3986" w:rsidRDefault="001F3986" w:rsidP="001F39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F398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 </w:t>
      </w:r>
      <w:r w:rsidRPr="001F3986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Przewodniczący </w:t>
      </w:r>
      <w:r w:rsidRPr="001F3986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1F3986">
        <w:rPr>
          <w:rFonts w:ascii="Calibri" w:eastAsia="Times New Roman" w:hAnsi="Calibri" w:cs="Calibri"/>
          <w:b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Rady </w:t>
      </w:r>
      <w:r>
        <w:rPr>
          <w:rFonts w:ascii="Calibri" w:eastAsia="Times New Roman" w:hAnsi="Calibri" w:cs="Calibri"/>
          <w:b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  <w:t>Gminy w Olszanicy</w:t>
      </w:r>
      <w:r w:rsidRPr="001F398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br/>
      </w:r>
      <w:r w:rsidRPr="001F398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  <w:t xml:space="preserve">/-/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  <w:t xml:space="preserve">Tadeusz </w:t>
      </w:r>
      <w:proofErr w:type="spellStart"/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  <w:t>Darosz</w:t>
      </w:r>
      <w:proofErr w:type="spellEnd"/>
    </w:p>
    <w:p w14:paraId="260D8570" w14:textId="77777777" w:rsidR="00BA7CF6" w:rsidRDefault="00BA7CF6"/>
    <w:sectPr w:rsidR="00BA7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0B0"/>
    <w:rsid w:val="001F3986"/>
    <w:rsid w:val="00BA7CF6"/>
    <w:rsid w:val="00C4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B87C"/>
  <w15:chartTrackingRefBased/>
  <w15:docId w15:val="{BCACA938-38BB-485F-8933-5A34EFAD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70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70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70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470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70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0B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70B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70B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70B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70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70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70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70B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470B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70B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70B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70B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70B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470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470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70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470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470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470B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470B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470B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70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70B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470B0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1F3986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3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minaolsza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2</cp:revision>
  <cp:lastPrinted>2024-04-11T14:34:00Z</cp:lastPrinted>
  <dcterms:created xsi:type="dcterms:W3CDTF">2024-04-11T14:35:00Z</dcterms:created>
  <dcterms:modified xsi:type="dcterms:W3CDTF">2024-04-11T14:35:00Z</dcterms:modified>
</cp:coreProperties>
</file>