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425E" w14:textId="57A2F08F" w:rsidR="00530497" w:rsidRPr="00BD1264" w:rsidRDefault="00530497" w:rsidP="00530497">
      <w:bookmarkStart w:id="0" w:name="_Hlk85199607"/>
      <w:bookmarkStart w:id="1" w:name="_Hlk96514134"/>
      <w:r w:rsidRPr="00BD1264">
        <w:t>WÓJT GMINY OLSZANICA</w:t>
      </w:r>
      <w:r w:rsidRPr="00BD1264">
        <w:tab/>
        <w:t xml:space="preserve">                                             Olszanica, dnia </w:t>
      </w:r>
      <w:r w:rsidR="00EE3238">
        <w:t>0</w:t>
      </w:r>
      <w:r w:rsidR="00A814F6">
        <w:t>8</w:t>
      </w:r>
      <w:r w:rsidR="00EE3238">
        <w:t>.08</w:t>
      </w:r>
      <w:r w:rsidRPr="00BD1264">
        <w:t>.2023 r.</w:t>
      </w:r>
    </w:p>
    <w:p w14:paraId="59D25A60" w14:textId="39A97118" w:rsidR="00530497" w:rsidRPr="00BD1264" w:rsidRDefault="00530497" w:rsidP="00530497">
      <w:r w:rsidRPr="00BD1264">
        <w:t>Sygn. akt: RRG. 6845.</w:t>
      </w:r>
      <w:r w:rsidR="00EE3238">
        <w:t>7</w:t>
      </w:r>
      <w:r w:rsidRPr="00BD1264">
        <w:t xml:space="preserve">.2023 </w:t>
      </w:r>
    </w:p>
    <w:p w14:paraId="75E1E844" w14:textId="77777777" w:rsidR="00530497" w:rsidRPr="00BD1264" w:rsidRDefault="00530497" w:rsidP="00530497">
      <w:pPr>
        <w:rPr>
          <w:b/>
          <w:bCs/>
        </w:rPr>
      </w:pPr>
    </w:p>
    <w:p w14:paraId="76987F45" w14:textId="77777777" w:rsidR="00530497" w:rsidRPr="00BD1264" w:rsidRDefault="00530497" w:rsidP="00530497">
      <w:pPr>
        <w:jc w:val="center"/>
        <w:rPr>
          <w:b/>
          <w:bCs/>
        </w:rPr>
      </w:pPr>
      <w:r w:rsidRPr="00BD1264">
        <w:rPr>
          <w:b/>
          <w:bCs/>
        </w:rPr>
        <w:t>O G Ł O S Z E N I E</w:t>
      </w:r>
    </w:p>
    <w:p w14:paraId="535782F6" w14:textId="77777777" w:rsidR="00530497" w:rsidRPr="00BD1264" w:rsidRDefault="00530497" w:rsidP="00530497">
      <w:pPr>
        <w:jc w:val="center"/>
        <w:rPr>
          <w:b/>
          <w:bCs/>
        </w:rPr>
      </w:pPr>
    </w:p>
    <w:p w14:paraId="5F47EBCF" w14:textId="5404E20D" w:rsidR="00530497" w:rsidRPr="00BD1264" w:rsidRDefault="00530497" w:rsidP="00530497">
      <w:pPr>
        <w:jc w:val="both"/>
        <w:rPr>
          <w:b/>
        </w:rPr>
      </w:pPr>
      <w:r w:rsidRPr="00BD1264">
        <w:t>Działając na postawie przepisów ustawy z dnia 21 sierpnia 1997 r. o gospodarce nieruchomościami (tj. Dz. U. 2023.344, z późn. zm.) i rozporządzenia Rady Ministrów z dnia 14 września 2004 r. w sprawie sposobu i trybu przeprowadzenia przetargów oraz rokowań na zbycie nieruchomości (tj. Dz. U. 20</w:t>
      </w:r>
      <w:r w:rsidR="00EE3238">
        <w:t>21</w:t>
      </w:r>
      <w:r w:rsidRPr="00BD1264">
        <w:t>.</w:t>
      </w:r>
      <w:r w:rsidR="00EE3238">
        <w:t>2213</w:t>
      </w:r>
      <w:r w:rsidRPr="00BD1264">
        <w:t xml:space="preserve">, z późn. zm.), </w:t>
      </w:r>
      <w:r w:rsidR="00BD1264" w:rsidRPr="00BD1264">
        <w:t xml:space="preserve">oraz Uchwały Nr LVI/440/2023 Rady Gminy Olszanica z dnia 29 czerwca 2023 r. w sprawie wyrażenia zgody na oddanie w dzierżawę na okres 10 lat w drodze przetargu ustnego nieograniczonego nieruchomości stanowiącej własność Gminy Olszanica, zabudowanej budynkiem handlowo – usługowym, </w:t>
      </w:r>
      <w:r w:rsidRPr="00BD1264">
        <w:t xml:space="preserve">Wójt Gminy Olszanica ogłasza </w:t>
      </w:r>
      <w:bookmarkStart w:id="2" w:name="_Hlk140583988"/>
      <w:r w:rsidRPr="00BD1264">
        <w:rPr>
          <w:b/>
          <w:bCs/>
        </w:rPr>
        <w:t xml:space="preserve">publiczny I przetarg nieograniczony </w:t>
      </w:r>
      <w:r w:rsidRPr="00BD1264">
        <w:rPr>
          <w:b/>
        </w:rPr>
        <w:t>na dzierżawę nieruchomości wchodzącej w skład gminnego zasobu nieruchomości położonej w</w:t>
      </w:r>
      <w:r w:rsidR="00A814F6">
        <w:rPr>
          <w:b/>
        </w:rPr>
        <w:t> </w:t>
      </w:r>
      <w:r w:rsidRPr="00BD1264">
        <w:rPr>
          <w:b/>
        </w:rPr>
        <w:t>Uhercach Mineralnych</w:t>
      </w:r>
    </w:p>
    <w:bookmarkEnd w:id="2"/>
    <w:p w14:paraId="652E593C" w14:textId="77777777" w:rsidR="00530497" w:rsidRPr="00BD1264" w:rsidRDefault="00530497" w:rsidP="00530497">
      <w:pPr>
        <w:jc w:val="center"/>
        <w:rPr>
          <w:b/>
          <w:bCs/>
          <w:u w:val="single"/>
        </w:rPr>
      </w:pPr>
    </w:p>
    <w:p w14:paraId="3E22485C" w14:textId="77777777" w:rsidR="00530497" w:rsidRPr="00BD1264" w:rsidRDefault="00530497" w:rsidP="00530497">
      <w:pPr>
        <w:jc w:val="both"/>
        <w:rPr>
          <w:b/>
          <w:bCs/>
          <w:u w:val="single"/>
        </w:rPr>
      </w:pPr>
      <w:r w:rsidRPr="00BD1264">
        <w:rPr>
          <w:b/>
          <w:bCs/>
          <w:u w:val="single"/>
        </w:rPr>
        <w:t>Określenie nieruchomości przeznaczonej do dzierżawy:</w:t>
      </w:r>
    </w:p>
    <w:p w14:paraId="443ECB09" w14:textId="77777777" w:rsidR="00530497" w:rsidRPr="00BD1264" w:rsidRDefault="00530497" w:rsidP="00530497">
      <w:pPr>
        <w:jc w:val="both"/>
        <w:rPr>
          <w:b/>
        </w:rPr>
      </w:pPr>
    </w:p>
    <w:p w14:paraId="7F919475" w14:textId="77777777" w:rsidR="00530497" w:rsidRPr="00BD1264" w:rsidRDefault="00530497" w:rsidP="00530497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D1264">
        <w:rPr>
          <w:b/>
        </w:rPr>
        <w:t>Oznaczenie nieruchomości według księgi wieczystej oraz katastru nieruchomości</w:t>
      </w:r>
      <w:r w:rsidRPr="00BD1264">
        <w:rPr>
          <w:bCs/>
        </w:rPr>
        <w:t xml:space="preserve"> - </w:t>
      </w:r>
      <w:bookmarkStart w:id="3" w:name="_Hlk140584230"/>
      <w:r w:rsidRPr="00BD1264">
        <w:rPr>
          <w:bCs/>
        </w:rPr>
        <w:t xml:space="preserve">księga wieczysta Nr KS1E/00020603/0, prowadzona przez Sąd Rejonowy w Lesku, </w:t>
      </w:r>
      <w:r w:rsidRPr="00BD1264">
        <w:rPr>
          <w:bCs/>
        </w:rPr>
        <w:br/>
        <w:t xml:space="preserve">działka nr ew.: </w:t>
      </w:r>
      <w:r w:rsidRPr="00BD1264">
        <w:rPr>
          <w:b/>
        </w:rPr>
        <w:t xml:space="preserve">419 zabudowana budynkiem handlowo – usługowym </w:t>
      </w:r>
      <w:r w:rsidRPr="00BD1264">
        <w:rPr>
          <w:bCs/>
        </w:rPr>
        <w:t>położona w </w:t>
      </w:r>
      <w:r w:rsidRPr="00BD1264">
        <w:rPr>
          <w:b/>
        </w:rPr>
        <w:t>Uhercach Mineralnych</w:t>
      </w:r>
      <w:bookmarkEnd w:id="3"/>
      <w:r w:rsidRPr="00BD1264">
        <w:rPr>
          <w:bCs/>
        </w:rPr>
        <w:t>.</w:t>
      </w:r>
    </w:p>
    <w:p w14:paraId="0EF93A47" w14:textId="77777777" w:rsidR="00530497" w:rsidRPr="00BD1264" w:rsidRDefault="00530497" w:rsidP="00530497">
      <w:pPr>
        <w:pStyle w:val="Akapitzlist"/>
        <w:numPr>
          <w:ilvl w:val="0"/>
          <w:numId w:val="1"/>
        </w:numPr>
        <w:ind w:left="426" w:hanging="426"/>
        <w:jc w:val="both"/>
      </w:pPr>
      <w:r w:rsidRPr="00BD1264">
        <w:rPr>
          <w:b/>
        </w:rPr>
        <w:t>Powierzchnia nieruchomości gruntowej</w:t>
      </w:r>
      <w:r w:rsidRPr="00BD1264">
        <w:t xml:space="preserve"> - </w:t>
      </w:r>
      <w:bookmarkStart w:id="4" w:name="_Hlk140584268"/>
      <w:r w:rsidRPr="00BD1264">
        <w:t>0,0332 ha</w:t>
      </w:r>
      <w:bookmarkEnd w:id="4"/>
      <w:r w:rsidRPr="00BD1264">
        <w:t>.</w:t>
      </w:r>
    </w:p>
    <w:p w14:paraId="0A3D6D52" w14:textId="77777777" w:rsidR="00530497" w:rsidRPr="00BD1264" w:rsidRDefault="00530497" w:rsidP="00530497">
      <w:pPr>
        <w:pStyle w:val="Akapitzlist"/>
        <w:numPr>
          <w:ilvl w:val="0"/>
          <w:numId w:val="1"/>
        </w:numPr>
        <w:ind w:left="426" w:hanging="426"/>
        <w:jc w:val="both"/>
      </w:pPr>
      <w:r w:rsidRPr="00BD1264">
        <w:rPr>
          <w:b/>
        </w:rPr>
        <w:t>Powierzchnia zabudowy budynku handlowo – usługowego</w:t>
      </w:r>
      <w:r w:rsidRPr="00BD1264">
        <w:rPr>
          <w:bCs/>
        </w:rPr>
        <w:t xml:space="preserve"> -</w:t>
      </w:r>
      <w:r w:rsidRPr="00BD1264">
        <w:t xml:space="preserve">  </w:t>
      </w:r>
      <w:bookmarkStart w:id="5" w:name="_Hlk140584337"/>
      <w:r w:rsidRPr="00BD1264">
        <w:t>64 m</w:t>
      </w:r>
      <w:r w:rsidRPr="00BD1264">
        <w:rPr>
          <w:vertAlign w:val="superscript"/>
        </w:rPr>
        <w:t xml:space="preserve">2 </w:t>
      </w:r>
      <w:bookmarkEnd w:id="5"/>
    </w:p>
    <w:p w14:paraId="719786C0" w14:textId="0520E729" w:rsidR="00530497" w:rsidRPr="00BD1264" w:rsidRDefault="00530497" w:rsidP="00530497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D1264">
        <w:rPr>
          <w:b/>
          <w:bCs/>
          <w:sz w:val="24"/>
        </w:rPr>
        <w:t xml:space="preserve">Opis nieruchomości – </w:t>
      </w:r>
      <w:r w:rsidRPr="00BD1264">
        <w:rPr>
          <w:sz w:val="24"/>
        </w:rPr>
        <w:t xml:space="preserve">nieruchomość zabudowana budynkiem handlowo – usługowym, usytuowana przy Zespole Szkół Publicznych w Uhercach Mineralnych. Budynek w złym stanie technicznym, do remontu. </w:t>
      </w:r>
    </w:p>
    <w:p w14:paraId="5D197B25" w14:textId="77777777" w:rsidR="00530497" w:rsidRPr="00BD1264" w:rsidRDefault="00530497" w:rsidP="00530497">
      <w:pPr>
        <w:pStyle w:val="Tekstpodstawowy2"/>
        <w:ind w:left="426"/>
        <w:jc w:val="both"/>
        <w:rPr>
          <w:sz w:val="24"/>
        </w:rPr>
      </w:pPr>
      <w:r w:rsidRPr="00BD1264">
        <w:rPr>
          <w:sz w:val="24"/>
        </w:rPr>
        <w:t>Otoczenie: Zespół Szkół Publicznych w Uhercach Mineralnych, Kościół Parafialny.</w:t>
      </w:r>
    </w:p>
    <w:p w14:paraId="35961CF9" w14:textId="77777777" w:rsidR="00530497" w:rsidRPr="00BD1264" w:rsidRDefault="00530497" w:rsidP="00530497">
      <w:pPr>
        <w:pStyle w:val="Tekstpodstawowy2"/>
        <w:ind w:left="426"/>
        <w:jc w:val="both"/>
        <w:rPr>
          <w:sz w:val="24"/>
        </w:rPr>
      </w:pPr>
      <w:r w:rsidRPr="00BD1264">
        <w:rPr>
          <w:sz w:val="24"/>
        </w:rPr>
        <w:t>Uzbrojenie: Przewód telekomunikacyjny i przewód elektroenergetyczny niskiego napięcia.</w:t>
      </w:r>
    </w:p>
    <w:p w14:paraId="5AE250D3" w14:textId="77777777" w:rsidR="00530497" w:rsidRPr="00BD1264" w:rsidRDefault="00530497" w:rsidP="00530497">
      <w:pPr>
        <w:pStyle w:val="Tekstpodstawowy2"/>
        <w:ind w:left="426"/>
        <w:jc w:val="both"/>
        <w:rPr>
          <w:sz w:val="24"/>
        </w:rPr>
      </w:pPr>
      <w:r w:rsidRPr="00BD1264">
        <w:rPr>
          <w:sz w:val="24"/>
        </w:rPr>
        <w:t xml:space="preserve">Dojazd: działka przylega do drogi gminnej  oznaczonej ewidencyjnie 420/1. </w:t>
      </w:r>
    </w:p>
    <w:p w14:paraId="54224B39" w14:textId="3564769F" w:rsidR="00530497" w:rsidRPr="00BD1264" w:rsidRDefault="00530497" w:rsidP="00530497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D1264">
        <w:rPr>
          <w:b/>
          <w:bCs/>
          <w:sz w:val="24"/>
        </w:rPr>
        <w:t>Okres umowy</w:t>
      </w:r>
      <w:r w:rsidRPr="00BD1264">
        <w:rPr>
          <w:sz w:val="24"/>
        </w:rPr>
        <w:t xml:space="preserve">: Od dnia podpisania umowy dzierżawy na okres </w:t>
      </w:r>
      <w:r w:rsidRPr="00BD1264">
        <w:rPr>
          <w:b/>
          <w:bCs/>
          <w:sz w:val="24"/>
        </w:rPr>
        <w:t>do 10 lat</w:t>
      </w:r>
      <w:r w:rsidR="00635AE4">
        <w:rPr>
          <w:b/>
          <w:bCs/>
          <w:sz w:val="24"/>
        </w:rPr>
        <w:t>.</w:t>
      </w:r>
    </w:p>
    <w:p w14:paraId="42ACB17C" w14:textId="77777777" w:rsidR="00530497" w:rsidRPr="00BD1264" w:rsidRDefault="00530497" w:rsidP="00530497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D1264">
        <w:rPr>
          <w:b/>
          <w:bCs/>
        </w:rPr>
        <w:t xml:space="preserve">Przeznaczenie nieruchomości i sposób jej zagospodarowania: </w:t>
      </w:r>
    </w:p>
    <w:p w14:paraId="7621AB79" w14:textId="77777777" w:rsidR="00530497" w:rsidRPr="00BD1264" w:rsidRDefault="00530497" w:rsidP="00530497">
      <w:pPr>
        <w:numPr>
          <w:ilvl w:val="0"/>
          <w:numId w:val="2"/>
        </w:numPr>
        <w:ind w:left="709" w:hanging="283"/>
        <w:jc w:val="both"/>
      </w:pPr>
      <w:r w:rsidRPr="00BD1264">
        <w:rPr>
          <w:b/>
          <w:bCs/>
        </w:rPr>
        <w:t>przeznaczenie nieruchomości</w:t>
      </w:r>
      <w:r w:rsidRPr="00BD1264">
        <w:t xml:space="preserve"> – </w:t>
      </w:r>
      <w:r w:rsidRPr="00BD1264">
        <w:rPr>
          <w:bCs/>
        </w:rPr>
        <w:t>brak opracowanego miejscowego planu zagospodarowania przestrzennego. N</w:t>
      </w:r>
      <w:r w:rsidRPr="00BD1264">
        <w:t>a przedmiotową nieruchomość nie zostały wydane decyzje o ustaleniu warunków  zabudowy i zagospodarowania terenu;</w:t>
      </w:r>
    </w:p>
    <w:p w14:paraId="04BC4177" w14:textId="77777777" w:rsidR="00530497" w:rsidRPr="00BD1264" w:rsidRDefault="00530497" w:rsidP="00530497">
      <w:pPr>
        <w:numPr>
          <w:ilvl w:val="0"/>
          <w:numId w:val="2"/>
        </w:numPr>
        <w:jc w:val="both"/>
      </w:pPr>
      <w:r w:rsidRPr="00BD1264">
        <w:rPr>
          <w:b/>
          <w:bCs/>
        </w:rPr>
        <w:t>sposób zagospodarowania</w:t>
      </w:r>
      <w:r w:rsidRPr="00BD1264">
        <w:t xml:space="preserve"> – </w:t>
      </w:r>
      <w:bookmarkStart w:id="6" w:name="_Hlk140584425"/>
      <w:r w:rsidRPr="00BD1264">
        <w:t xml:space="preserve">prowadzenie nieuciążliwej działalności gospodarczej. </w:t>
      </w:r>
    </w:p>
    <w:bookmarkEnd w:id="6"/>
    <w:p w14:paraId="59E12768" w14:textId="77777777" w:rsidR="00530497" w:rsidRPr="00BD1264" w:rsidRDefault="00530497" w:rsidP="00530497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D1264">
        <w:rPr>
          <w:b/>
          <w:bCs/>
        </w:rPr>
        <w:t>Termin zagospodarowania nieruchomości</w:t>
      </w:r>
      <w:r w:rsidRPr="00BD1264">
        <w:t xml:space="preserve"> - nie dotyczy.</w:t>
      </w:r>
    </w:p>
    <w:p w14:paraId="2DB1A3C3" w14:textId="23F0D04C" w:rsidR="00530497" w:rsidRPr="00BD1264" w:rsidRDefault="00530497" w:rsidP="00530497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D1264">
        <w:rPr>
          <w:b/>
        </w:rPr>
        <w:t xml:space="preserve">Wysokość wadium:  </w:t>
      </w:r>
      <w:r w:rsidR="00EE3238">
        <w:rPr>
          <w:bCs/>
          <w:u w:val="single"/>
        </w:rPr>
        <w:t xml:space="preserve">21,00 </w:t>
      </w:r>
      <w:r w:rsidRPr="00BD1264">
        <w:rPr>
          <w:bCs/>
          <w:u w:val="single"/>
        </w:rPr>
        <w:t>zł.</w:t>
      </w:r>
      <w:r w:rsidRPr="00BD1264">
        <w:rPr>
          <w:bCs/>
        </w:rPr>
        <w:t xml:space="preserve"> (słownie: </w:t>
      </w:r>
      <w:r w:rsidR="00EE3238">
        <w:rPr>
          <w:bCs/>
        </w:rPr>
        <w:t>dwadzieścia jeden</w:t>
      </w:r>
      <w:r w:rsidRPr="00BD1264">
        <w:rPr>
          <w:bCs/>
        </w:rPr>
        <w:t xml:space="preserve"> złotych 00/100);</w:t>
      </w:r>
    </w:p>
    <w:p w14:paraId="12E447A9" w14:textId="77777777" w:rsidR="00530497" w:rsidRPr="00BD1264" w:rsidRDefault="00530497" w:rsidP="00530497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 w:rsidRPr="00BD1264">
        <w:rPr>
          <w:b/>
        </w:rPr>
        <w:t xml:space="preserve">Wysokość minimalnego postąpienia wynosi </w:t>
      </w:r>
      <w:r w:rsidRPr="00BD1264">
        <w:rPr>
          <w:bCs/>
          <w:u w:val="single"/>
        </w:rPr>
        <w:t>3 %</w:t>
      </w:r>
      <w:r w:rsidRPr="00BD1264">
        <w:rPr>
          <w:bCs/>
        </w:rPr>
        <w:t xml:space="preserve"> ceny wywoławczej</w:t>
      </w:r>
      <w:r w:rsidRPr="00BD1264">
        <w:rPr>
          <w:bCs/>
        </w:rPr>
        <w:br/>
        <w:t>z zaokrągleniem w górę do pełnych dziesiątek złotych - 10 zł. (słownie: dziesięć złotych).</w:t>
      </w:r>
    </w:p>
    <w:p w14:paraId="2F0C576F" w14:textId="4515B646" w:rsidR="00635AE4" w:rsidRDefault="00530497" w:rsidP="00530497">
      <w:pPr>
        <w:numPr>
          <w:ilvl w:val="0"/>
          <w:numId w:val="1"/>
        </w:numPr>
        <w:ind w:left="426" w:hanging="426"/>
        <w:jc w:val="both"/>
      </w:pPr>
      <w:r w:rsidRPr="00BD1264">
        <w:rPr>
          <w:b/>
          <w:bCs/>
        </w:rPr>
        <w:t xml:space="preserve">Wysokość opłat z tytułu użytkowania, najmu lub dzierżawy </w:t>
      </w:r>
      <w:r w:rsidRPr="00BD1264">
        <w:t xml:space="preserve">– </w:t>
      </w:r>
      <w:r w:rsidR="00EE3238">
        <w:t xml:space="preserve">wywoławczy </w:t>
      </w:r>
      <w:r w:rsidRPr="00BD1264">
        <w:t xml:space="preserve">czynsz wynosi </w:t>
      </w:r>
      <w:r w:rsidR="00EE3238">
        <w:t xml:space="preserve"> </w:t>
      </w:r>
      <w:r w:rsidR="00EE3238" w:rsidRPr="00EE3238">
        <w:rPr>
          <w:b/>
          <w:bCs/>
        </w:rPr>
        <w:t xml:space="preserve">214 </w:t>
      </w:r>
      <w:r w:rsidRPr="00EE3238">
        <w:rPr>
          <w:b/>
          <w:bCs/>
        </w:rPr>
        <w:t>zł netto miesięcznie</w:t>
      </w:r>
      <w:r w:rsidRPr="00BD1264">
        <w:t>, powiększon</w:t>
      </w:r>
      <w:r w:rsidR="00EE3238">
        <w:t>y</w:t>
      </w:r>
      <w:r w:rsidRPr="00BD1264">
        <w:t xml:space="preserve"> o podatek od towarów i usług w stawce wynikającej  z obowiązujących przepisów prawa</w:t>
      </w:r>
      <w:r w:rsidR="00526613" w:rsidRPr="00BD1264">
        <w:t>.</w:t>
      </w:r>
      <w:r w:rsidR="00BD1264" w:rsidRPr="00BD1264">
        <w:t xml:space="preserve"> </w:t>
      </w:r>
    </w:p>
    <w:p w14:paraId="45255DC1" w14:textId="015E69BF" w:rsidR="00635AE4" w:rsidRDefault="00635AE4" w:rsidP="00530497">
      <w:pPr>
        <w:numPr>
          <w:ilvl w:val="0"/>
          <w:numId w:val="1"/>
        </w:numPr>
        <w:ind w:left="426" w:hanging="426"/>
        <w:jc w:val="both"/>
      </w:pPr>
      <w:r w:rsidRPr="00BD1264">
        <w:rPr>
          <w:b/>
          <w:bCs/>
        </w:rPr>
        <w:t xml:space="preserve">Terminy wnoszenia opłat </w:t>
      </w:r>
      <w:r w:rsidRPr="00BD1264">
        <w:t>– czynsz dzierżawny płatny będzie z góry do 15 dnia każdego miesiąca.</w:t>
      </w:r>
    </w:p>
    <w:p w14:paraId="481CA190" w14:textId="77777777" w:rsidR="00635AE4" w:rsidRPr="00BD1264" w:rsidRDefault="00635AE4" w:rsidP="00635AE4">
      <w:pPr>
        <w:numPr>
          <w:ilvl w:val="0"/>
          <w:numId w:val="1"/>
        </w:numPr>
        <w:ind w:left="426" w:hanging="426"/>
        <w:jc w:val="both"/>
      </w:pPr>
      <w:r w:rsidRPr="00BD1264">
        <w:rPr>
          <w:b/>
          <w:bCs/>
        </w:rPr>
        <w:t xml:space="preserve">Zasady aktualizacji opłat </w:t>
      </w:r>
      <w:r w:rsidRPr="00BD1264">
        <w:t xml:space="preserve">– </w:t>
      </w:r>
      <w:bookmarkStart w:id="7" w:name="_Hlk76032431"/>
      <w:r w:rsidRPr="00BD1264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7"/>
    </w:p>
    <w:p w14:paraId="04D90297" w14:textId="76703156" w:rsidR="00526613" w:rsidRPr="00BD1264" w:rsidRDefault="00635AE4" w:rsidP="00526613">
      <w:pPr>
        <w:numPr>
          <w:ilvl w:val="0"/>
          <w:numId w:val="1"/>
        </w:numPr>
        <w:ind w:left="426" w:hanging="426"/>
        <w:jc w:val="both"/>
      </w:pPr>
      <w:r>
        <w:t xml:space="preserve">Dzierżawca zobowiązuje się do ponoszenie wszelkich  opłat związanych z eksploatacją  przedmiotu dzierżawy – w szczególności za zużycie energii elektrycznej, ogrzewanie, </w:t>
      </w:r>
      <w:r>
        <w:lastRenderedPageBreak/>
        <w:t>wodę odbiór ścieków i odpadów itp. Dzierżawca zobowiązany jest do złożenia w Wydziale finansowym UG w Olszanicy deklaracji podatkowej. Dzierżawca zobowiązuje się do zawarcia we własnym imieniu i na własny koszt odpowiednich umów koniecznych do normalnej eksploatacji przedmiotu dzierżawy,  w szczególności na dostawę energii i</w:t>
      </w:r>
      <w:r w:rsidR="00EE3238">
        <w:t> </w:t>
      </w:r>
      <w:r>
        <w:t>innych mediów, odbiór odpadów i ścieków oraz związanych z bieżącym utrzymaniem i</w:t>
      </w:r>
      <w:r w:rsidR="00EE3238">
        <w:t> </w:t>
      </w:r>
      <w:r>
        <w:t xml:space="preserve">konserwacją budynku (m.in. przeglądy budowlane, konserwacja, przeglądy instalacji, ubezpieczenie budynku). </w:t>
      </w:r>
      <w:bookmarkStart w:id="8" w:name="_Hlk140584882"/>
    </w:p>
    <w:bookmarkEnd w:id="8"/>
    <w:p w14:paraId="1022C0DE" w14:textId="77777777" w:rsidR="00530497" w:rsidRPr="00BD1264" w:rsidRDefault="00530497" w:rsidP="003E2B69">
      <w:pPr>
        <w:numPr>
          <w:ilvl w:val="0"/>
          <w:numId w:val="1"/>
        </w:numPr>
        <w:ind w:left="426" w:hanging="426"/>
        <w:jc w:val="both"/>
      </w:pPr>
      <w:r w:rsidRPr="00BD1264">
        <w:rPr>
          <w:b/>
          <w:bCs/>
        </w:rPr>
        <w:t xml:space="preserve">Informacje o przeznaczeniu do zbycia lub oddania w użytkowanie, najem, dzierżawę lub użyczenie </w:t>
      </w:r>
      <w:r w:rsidRPr="00BD1264">
        <w:t xml:space="preserve">– </w:t>
      </w:r>
      <w:r w:rsidRPr="00BD1264">
        <w:rPr>
          <w:bCs/>
        </w:rPr>
        <w:t>nieruchomość przeznaczona do dzierżawy, w trybie przetargu ustnego nieograniczonego.</w:t>
      </w:r>
    </w:p>
    <w:p w14:paraId="1D9606C4" w14:textId="67DB046C" w:rsidR="00526613" w:rsidRPr="00BD1264" w:rsidRDefault="00526613" w:rsidP="003E2B69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</w:pPr>
      <w:bookmarkStart w:id="9" w:name="_Hlk85199619"/>
      <w:bookmarkEnd w:id="0"/>
      <w:r w:rsidRPr="00BD1264">
        <w:rPr>
          <w:rStyle w:val="Pogrubienie"/>
        </w:rPr>
        <w:t xml:space="preserve"> Dodatkowe informacje i specyfikacja szczególnych warunków przetargu:</w:t>
      </w:r>
    </w:p>
    <w:p w14:paraId="59D06537" w14:textId="5875C006" w:rsidR="00526613" w:rsidRPr="00BD1264" w:rsidRDefault="00526613" w:rsidP="003E2B69">
      <w:pPr>
        <w:pStyle w:val="NormalnyWeb"/>
        <w:numPr>
          <w:ilvl w:val="0"/>
          <w:numId w:val="7"/>
        </w:numPr>
        <w:spacing w:before="0" w:beforeAutospacing="0" w:after="0" w:afterAutospacing="0"/>
        <w:ind w:left="709" w:hanging="283"/>
        <w:jc w:val="both"/>
      </w:pPr>
      <w:r w:rsidRPr="00BD1264">
        <w:t xml:space="preserve">Dzierżawca wyłoniony z przetargu zobowiązany będzie </w:t>
      </w:r>
      <w:bookmarkStart w:id="10" w:name="_Hlk140584545"/>
      <w:r w:rsidRPr="00BD1264">
        <w:t>do wykonania we własnym zakresie i na własny koszt remontu budynku wraz z uporządkowaniem otoczenia polegającego m.in. na:</w:t>
      </w:r>
    </w:p>
    <w:p w14:paraId="0C265579" w14:textId="77777777" w:rsidR="00526613" w:rsidRPr="00BD1264" w:rsidRDefault="00526613" w:rsidP="003E2B69">
      <w:pPr>
        <w:pStyle w:val="Tekstpodstawowy2"/>
        <w:ind w:left="1080" w:hanging="371"/>
        <w:jc w:val="both"/>
        <w:rPr>
          <w:sz w:val="24"/>
        </w:rPr>
      </w:pPr>
      <w:r w:rsidRPr="00BD1264">
        <w:rPr>
          <w:sz w:val="24"/>
        </w:rPr>
        <w:t>-wymianie instalacji elektrycznej,</w:t>
      </w:r>
    </w:p>
    <w:p w14:paraId="35A9A9FF" w14:textId="77777777" w:rsidR="00526613" w:rsidRPr="00BD1264" w:rsidRDefault="00526613" w:rsidP="003E2B69">
      <w:pPr>
        <w:pStyle w:val="Tekstpodstawowy2"/>
        <w:ind w:left="993" w:hanging="284"/>
        <w:jc w:val="both"/>
        <w:rPr>
          <w:sz w:val="24"/>
        </w:rPr>
      </w:pPr>
      <w:r w:rsidRPr="00BD1264">
        <w:rPr>
          <w:sz w:val="24"/>
        </w:rPr>
        <w:t>- odnowienie elewacji zewnętrznej,</w:t>
      </w:r>
    </w:p>
    <w:p w14:paraId="48EB6777" w14:textId="77777777" w:rsidR="00526613" w:rsidRPr="00BD1264" w:rsidRDefault="00526613" w:rsidP="003E2B69">
      <w:pPr>
        <w:pStyle w:val="Tekstpodstawowy2"/>
        <w:ind w:left="1080" w:hanging="371"/>
        <w:jc w:val="both"/>
        <w:rPr>
          <w:sz w:val="24"/>
        </w:rPr>
      </w:pPr>
      <w:r w:rsidRPr="00BD1264">
        <w:rPr>
          <w:sz w:val="24"/>
        </w:rPr>
        <w:t>- malowanie dachu,</w:t>
      </w:r>
    </w:p>
    <w:p w14:paraId="09ED132E" w14:textId="77777777" w:rsidR="00526613" w:rsidRPr="00BD1264" w:rsidRDefault="00526613" w:rsidP="003E2B69">
      <w:pPr>
        <w:pStyle w:val="Tekstpodstawowy2"/>
        <w:ind w:left="1080" w:hanging="371"/>
        <w:jc w:val="both"/>
        <w:rPr>
          <w:sz w:val="24"/>
        </w:rPr>
      </w:pPr>
      <w:r w:rsidRPr="00BD1264">
        <w:rPr>
          <w:sz w:val="24"/>
        </w:rPr>
        <w:t>- ocieplenie sufitu,</w:t>
      </w:r>
    </w:p>
    <w:p w14:paraId="6705821B" w14:textId="77777777" w:rsidR="00526613" w:rsidRPr="00BD1264" w:rsidRDefault="00526613" w:rsidP="003E2B69">
      <w:pPr>
        <w:pStyle w:val="Tekstpodstawowy2"/>
        <w:ind w:left="1080" w:hanging="371"/>
        <w:jc w:val="both"/>
        <w:rPr>
          <w:sz w:val="24"/>
        </w:rPr>
      </w:pPr>
      <w:r w:rsidRPr="00BD1264">
        <w:rPr>
          <w:sz w:val="24"/>
        </w:rPr>
        <w:t>- wymiana stolarki okiennej i drzwi zewnętrznych,</w:t>
      </w:r>
    </w:p>
    <w:p w14:paraId="595D4110" w14:textId="77777777" w:rsidR="00526613" w:rsidRPr="00BD1264" w:rsidRDefault="00526613" w:rsidP="003E2B69">
      <w:pPr>
        <w:pStyle w:val="Tekstpodstawowy2"/>
        <w:ind w:left="1080" w:hanging="371"/>
        <w:jc w:val="both"/>
        <w:rPr>
          <w:sz w:val="24"/>
        </w:rPr>
      </w:pPr>
      <w:r w:rsidRPr="00BD1264">
        <w:rPr>
          <w:sz w:val="24"/>
        </w:rPr>
        <w:t>- odnowienie ścian wewnętrznych,</w:t>
      </w:r>
    </w:p>
    <w:p w14:paraId="6995FB4C" w14:textId="77777777" w:rsidR="00526613" w:rsidRPr="00BD1264" w:rsidRDefault="00526613" w:rsidP="003E2B69">
      <w:pPr>
        <w:pStyle w:val="Tekstpodstawowy2"/>
        <w:ind w:left="1080" w:hanging="371"/>
        <w:jc w:val="both"/>
        <w:rPr>
          <w:sz w:val="24"/>
        </w:rPr>
      </w:pPr>
      <w:r w:rsidRPr="00BD1264">
        <w:rPr>
          <w:sz w:val="24"/>
        </w:rPr>
        <w:t>- wykonanie wylewki i położenie płytek na posadzkę,</w:t>
      </w:r>
    </w:p>
    <w:p w14:paraId="39D66F72" w14:textId="77777777" w:rsidR="00526613" w:rsidRPr="00BD1264" w:rsidRDefault="00526613" w:rsidP="003E2B69">
      <w:pPr>
        <w:pStyle w:val="Tekstpodstawowy2"/>
        <w:ind w:left="1080" w:hanging="371"/>
        <w:jc w:val="both"/>
        <w:rPr>
          <w:sz w:val="24"/>
        </w:rPr>
      </w:pPr>
      <w:r w:rsidRPr="00BD1264">
        <w:rPr>
          <w:sz w:val="24"/>
        </w:rPr>
        <w:t>- remont schodów wejściowych,</w:t>
      </w:r>
    </w:p>
    <w:p w14:paraId="727E4446" w14:textId="77777777" w:rsidR="00526613" w:rsidRPr="00BD1264" w:rsidRDefault="00526613" w:rsidP="003E2B69">
      <w:pPr>
        <w:pStyle w:val="Tekstpodstawowy2"/>
        <w:ind w:left="1080" w:hanging="371"/>
        <w:jc w:val="both"/>
        <w:rPr>
          <w:sz w:val="24"/>
        </w:rPr>
      </w:pPr>
      <w:r w:rsidRPr="00BD1264">
        <w:rPr>
          <w:sz w:val="24"/>
        </w:rPr>
        <w:t>- wykonanie WC,</w:t>
      </w:r>
    </w:p>
    <w:p w14:paraId="2CDEBC56" w14:textId="77777777" w:rsidR="00526613" w:rsidRPr="00BD1264" w:rsidRDefault="00526613" w:rsidP="003E2B69">
      <w:pPr>
        <w:pStyle w:val="Tekstpodstawowy2"/>
        <w:ind w:left="1080" w:hanging="371"/>
        <w:jc w:val="both"/>
        <w:rPr>
          <w:sz w:val="24"/>
        </w:rPr>
      </w:pPr>
      <w:r w:rsidRPr="00BD1264">
        <w:rPr>
          <w:sz w:val="24"/>
        </w:rPr>
        <w:t>- przebudowy ogrodzenia.</w:t>
      </w:r>
    </w:p>
    <w:p w14:paraId="1DF94455" w14:textId="77777777" w:rsidR="00526613" w:rsidRPr="00BD1264" w:rsidRDefault="00526613" w:rsidP="003E2B69">
      <w:pPr>
        <w:pStyle w:val="Tekstpodstawowy2"/>
        <w:ind w:left="851" w:hanging="142"/>
        <w:jc w:val="both"/>
        <w:rPr>
          <w:sz w:val="24"/>
        </w:rPr>
      </w:pPr>
      <w:r w:rsidRPr="00BD1264">
        <w:rPr>
          <w:sz w:val="24"/>
        </w:rPr>
        <w:t>- wykonaniu remontu lub naprawy innych elementów nie wymienionych, które mogą okazać się niezbędne do wykonania w trakcie realizacji prac;</w:t>
      </w:r>
    </w:p>
    <w:p w14:paraId="7E72690D" w14:textId="343986E8" w:rsidR="00526613" w:rsidRPr="00BD1264" w:rsidRDefault="00526613" w:rsidP="003E2B69">
      <w:pPr>
        <w:pStyle w:val="Tekstpodstawowy2"/>
        <w:ind w:left="851" w:hanging="142"/>
        <w:jc w:val="both"/>
        <w:rPr>
          <w:sz w:val="24"/>
        </w:rPr>
      </w:pPr>
      <w:r w:rsidRPr="00BD1264">
        <w:rPr>
          <w:sz w:val="24"/>
        </w:rPr>
        <w:t>-  uporządkowaniu dzierżawionego terenu oraz utylizacji i wywozie powstałych podczas remontu odpadów i gruzu.</w:t>
      </w:r>
    </w:p>
    <w:bookmarkEnd w:id="10"/>
    <w:p w14:paraId="5AB9A7BA" w14:textId="77777777" w:rsidR="003E2B69" w:rsidRDefault="00526613" w:rsidP="003E2B69">
      <w:pPr>
        <w:pStyle w:val="NormalnyWeb"/>
        <w:numPr>
          <w:ilvl w:val="0"/>
          <w:numId w:val="7"/>
        </w:numPr>
        <w:spacing w:before="0" w:beforeAutospacing="0"/>
        <w:ind w:left="709" w:hanging="283"/>
        <w:jc w:val="both"/>
      </w:pPr>
      <w:r w:rsidRPr="00BD1264">
        <w:t>Prowadzenie prac remontowo-budowlanych na przedmiocie dzierżawy wymaga uprzedniego przedstawienia planu zamierzonych prac wraz z ewentualnym projektem architektonicznym/budowlanym oraz harmonogramu robót wraz z kosztorysem inwestorskim, pod rygorem wypowiedzenia umowy ze skutkiem natychmiastowym.</w:t>
      </w:r>
    </w:p>
    <w:p w14:paraId="3B46C60E" w14:textId="6B4FCC16" w:rsidR="00526613" w:rsidRDefault="00526613" w:rsidP="003E2B69">
      <w:pPr>
        <w:pStyle w:val="NormalnyWeb"/>
        <w:numPr>
          <w:ilvl w:val="0"/>
          <w:numId w:val="7"/>
        </w:numPr>
        <w:spacing w:before="0" w:beforeAutospacing="0"/>
        <w:ind w:left="709" w:hanging="283"/>
        <w:jc w:val="both"/>
      </w:pPr>
      <w:bookmarkStart w:id="11" w:name="_Hlk140584694"/>
      <w:r w:rsidRPr="003E2B69">
        <w:rPr>
          <w:b/>
          <w:bCs/>
        </w:rPr>
        <w:t>Dzierżawcy nie przysługuje</w:t>
      </w:r>
      <w:r w:rsidRPr="00BD1264">
        <w:t xml:space="preserve"> w stosunku do wydzierżawiającego roszczenie o</w:t>
      </w:r>
      <w:r w:rsidR="003E2B69">
        <w:t> </w:t>
      </w:r>
      <w:r w:rsidRPr="00BD1264">
        <w:t>zapłatę   sumy pieniężnej odpowiadającej wartości poczynionych nakładów remontowo-budowlanych na przedmiot dzierżawy, po upływie okresu dzierżawy lub rozwiązania/wypowiedzenia umowy na wniosek dzierżawcy. Zwrot równowartości poniesionych przez dzierżawcę nakładów inwestycyjnych oraz prac remontowo – budowlanych, po odliczeniu  amortyzacji, następuje w przypadku wypowiedzenia umowy przez wydzierżawiającego</w:t>
      </w:r>
      <w:bookmarkEnd w:id="11"/>
      <w:r w:rsidRPr="00BD1264">
        <w:t>.</w:t>
      </w:r>
    </w:p>
    <w:p w14:paraId="6AB0970E" w14:textId="5070BD98" w:rsidR="00445818" w:rsidRPr="00BD1264" w:rsidRDefault="00445818" w:rsidP="003E2B69">
      <w:pPr>
        <w:pStyle w:val="NormalnyWeb"/>
        <w:numPr>
          <w:ilvl w:val="0"/>
          <w:numId w:val="7"/>
        </w:numPr>
        <w:spacing w:before="0" w:beforeAutospacing="0"/>
        <w:ind w:left="709" w:hanging="283"/>
        <w:jc w:val="both"/>
      </w:pPr>
      <w:r>
        <w:t>W przypadku, gdy powyższe  prace wymagać będą uzyskania pozwoleń, zgłoszeń  zgodnie z obowiązującymi przepisami prawa budowlanego, dzierżawca zobowiązany będzie do ich uzyskania we własnym zakresie i na własny koszt.  Prace należy wykonać zgodnie z warunkami technicznymi i normami obowiązującymi w budownictwie oraz obowiązującymi przepisami prawa.</w:t>
      </w:r>
    </w:p>
    <w:p w14:paraId="121A85AF" w14:textId="35D5FFB5" w:rsidR="00530497" w:rsidRPr="00BD1264" w:rsidRDefault="00530497" w:rsidP="00530497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BD1264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EE3238">
        <w:rPr>
          <w:rFonts w:eastAsiaTheme="minorHAnsi"/>
          <w:b/>
          <w:bCs/>
          <w:highlight w:val="lightGray"/>
          <w:lang w:eastAsia="en-US"/>
        </w:rPr>
        <w:t>1</w:t>
      </w:r>
      <w:r w:rsidR="00A814F6">
        <w:rPr>
          <w:rFonts w:eastAsiaTheme="minorHAnsi"/>
          <w:b/>
          <w:bCs/>
          <w:highlight w:val="lightGray"/>
          <w:lang w:eastAsia="en-US"/>
        </w:rPr>
        <w:t>5</w:t>
      </w:r>
      <w:r w:rsidR="00EE3238">
        <w:rPr>
          <w:rFonts w:eastAsiaTheme="minorHAnsi"/>
          <w:b/>
          <w:bCs/>
          <w:highlight w:val="lightGray"/>
          <w:lang w:eastAsia="en-US"/>
        </w:rPr>
        <w:t xml:space="preserve"> września</w:t>
      </w:r>
      <w:r w:rsidRPr="00BD1264">
        <w:rPr>
          <w:rFonts w:eastAsiaTheme="minorHAnsi"/>
          <w:b/>
          <w:bCs/>
          <w:highlight w:val="lightGray"/>
          <w:lang w:eastAsia="en-US"/>
        </w:rPr>
        <w:t xml:space="preserve"> 2023 r. o godzinie 9:30</w:t>
      </w:r>
    </w:p>
    <w:p w14:paraId="1E8750B6" w14:textId="77777777" w:rsidR="00530497" w:rsidRPr="00BD1264" w:rsidRDefault="00530497" w:rsidP="00530497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BD1264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48300A31" w14:textId="77777777" w:rsidR="00530497" w:rsidRPr="00BD1264" w:rsidRDefault="00530497" w:rsidP="00530497">
      <w:pPr>
        <w:spacing w:line="259" w:lineRule="auto"/>
        <w:rPr>
          <w:rFonts w:eastAsiaTheme="minorHAnsi"/>
          <w:b/>
          <w:bCs/>
          <w:lang w:eastAsia="en-US"/>
        </w:rPr>
      </w:pPr>
    </w:p>
    <w:p w14:paraId="7603DCDA" w14:textId="77777777" w:rsidR="00530497" w:rsidRPr="00BD1264" w:rsidRDefault="00530497" w:rsidP="00530497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BD1264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0D3C9C59" w14:textId="6A6E8A52" w:rsidR="00530497" w:rsidRPr="00BD1264" w:rsidRDefault="00530497" w:rsidP="00530497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BD1264">
        <w:rPr>
          <w:rFonts w:eastAsiaTheme="minorHAnsi"/>
          <w:lang w:eastAsia="en-US"/>
        </w:rPr>
        <w:lastRenderedPageBreak/>
        <w:t xml:space="preserve">wpłacą wyżej podane wadium w pieniądzu, przelewem na rachunek </w:t>
      </w:r>
      <w:r w:rsidRPr="00BD1264">
        <w:rPr>
          <w:rFonts w:eastAsiaTheme="minorHAnsi"/>
          <w:lang w:eastAsia="en-US"/>
        </w:rPr>
        <w:br/>
        <w:t xml:space="preserve">BGK Reg. Podkarpacki </w:t>
      </w:r>
      <w:r w:rsidRPr="00BD1264">
        <w:rPr>
          <w:color w:val="000000"/>
        </w:rPr>
        <w:t xml:space="preserve">O/Rzeszów </w:t>
      </w:r>
      <w:r w:rsidRPr="00BD1264">
        <w:rPr>
          <w:rFonts w:eastAsiaTheme="minorHAnsi"/>
          <w:lang w:eastAsia="en-US"/>
        </w:rPr>
        <w:t xml:space="preserve">nr </w:t>
      </w:r>
      <w:r w:rsidRPr="00BD1264">
        <w:rPr>
          <w:color w:val="000000"/>
        </w:rPr>
        <w:t>07 1130 1105 0005 2121 1820 0015</w:t>
      </w:r>
      <w:r w:rsidRPr="00BD1264">
        <w:rPr>
          <w:rFonts w:eastAsiaTheme="minorHAnsi"/>
          <w:lang w:eastAsia="en-US"/>
        </w:rPr>
        <w:t xml:space="preserve">, najpóźniej </w:t>
      </w:r>
      <w:r w:rsidRPr="00BD1264">
        <w:rPr>
          <w:rFonts w:eastAsiaTheme="minorHAnsi"/>
          <w:lang w:eastAsia="en-US"/>
        </w:rPr>
        <w:br/>
        <w:t xml:space="preserve">do dnia </w:t>
      </w:r>
      <w:r w:rsidR="00EE3238">
        <w:rPr>
          <w:rFonts w:eastAsiaTheme="minorHAnsi"/>
          <w:b/>
          <w:bCs/>
          <w:lang w:eastAsia="en-US"/>
        </w:rPr>
        <w:t>1</w:t>
      </w:r>
      <w:r w:rsidR="00A814F6">
        <w:rPr>
          <w:rFonts w:eastAsiaTheme="minorHAnsi"/>
          <w:b/>
          <w:bCs/>
          <w:lang w:eastAsia="en-US"/>
        </w:rPr>
        <w:t>3</w:t>
      </w:r>
      <w:r w:rsidR="00EE3238">
        <w:rPr>
          <w:rFonts w:eastAsiaTheme="minorHAnsi"/>
          <w:b/>
          <w:bCs/>
          <w:lang w:eastAsia="en-US"/>
        </w:rPr>
        <w:t xml:space="preserve"> września</w:t>
      </w:r>
      <w:r w:rsidRPr="00BD1264">
        <w:rPr>
          <w:rFonts w:eastAsiaTheme="minorHAnsi"/>
          <w:b/>
          <w:bCs/>
          <w:lang w:eastAsia="en-US"/>
        </w:rPr>
        <w:t xml:space="preserve"> 2023 r.,</w:t>
      </w:r>
      <w:r w:rsidRPr="00BD1264">
        <w:rPr>
          <w:rFonts w:eastAsiaTheme="minorHAnsi"/>
          <w:lang w:eastAsia="en-US"/>
        </w:rPr>
        <w:t xml:space="preserve"> dopisując na poleceniu przelewu </w:t>
      </w:r>
      <w:r w:rsidRPr="00BD1264">
        <w:rPr>
          <w:rFonts w:eastAsiaTheme="minorHAnsi"/>
          <w:b/>
          <w:bCs/>
          <w:lang w:eastAsia="en-US"/>
        </w:rPr>
        <w:t xml:space="preserve">„Przetarg na dzierżawę dz. nr </w:t>
      </w:r>
      <w:r w:rsidR="00EE3238">
        <w:rPr>
          <w:rFonts w:eastAsiaTheme="minorHAnsi"/>
          <w:b/>
          <w:bCs/>
          <w:lang w:eastAsia="en-US"/>
        </w:rPr>
        <w:t>419</w:t>
      </w:r>
      <w:r w:rsidRPr="00BD1264">
        <w:rPr>
          <w:rFonts w:eastAsiaTheme="minorHAnsi"/>
          <w:b/>
          <w:bCs/>
          <w:lang w:eastAsia="en-US"/>
        </w:rPr>
        <w:t>”</w:t>
      </w:r>
      <w:r w:rsidRPr="00BD1264">
        <w:rPr>
          <w:rFonts w:eastAsiaTheme="minorHAnsi"/>
          <w:lang w:eastAsia="en-US"/>
        </w:rPr>
        <w:t xml:space="preserve">. </w:t>
      </w:r>
      <w:r w:rsidRPr="00BD1264">
        <w:t>Za datę wpływu, uważa się dzień, w którym środki finansowe znajdą się na koncie Gminy Olszanica;</w:t>
      </w:r>
    </w:p>
    <w:p w14:paraId="4C8B78DE" w14:textId="0E541A78" w:rsidR="00526613" w:rsidRPr="00BD1264" w:rsidRDefault="00526613" w:rsidP="00EE3238">
      <w:pPr>
        <w:pStyle w:val="NormalnyWeb"/>
        <w:numPr>
          <w:ilvl w:val="0"/>
          <w:numId w:val="4"/>
        </w:numPr>
        <w:jc w:val="both"/>
      </w:pPr>
      <w:r w:rsidRPr="00BD1264">
        <w:t xml:space="preserve">Tytuł wpłaty wadium winien wskazywać  jednoznacznie uczestnika przetargu oraz oznaczenie nieruchomości, której przetarg dotyczy. Wpłacenie wadium oznacza również, że uczestnik </w:t>
      </w:r>
      <w:r w:rsidRPr="00BD1264">
        <w:rPr>
          <w:b/>
          <w:bCs/>
        </w:rPr>
        <w:t>zapoznał się ze stanem nieruchomości</w:t>
      </w:r>
      <w:r w:rsidRPr="00BD1264">
        <w:t xml:space="preserve"> oraz z warunkami przetargu i projektem umowy dzierżawy stanowiącym załącznik nr 1 do ogłoszenia i przyjmuje je bez zastrzeżeń.</w:t>
      </w:r>
    </w:p>
    <w:p w14:paraId="1DA8BCDC" w14:textId="64F021A7" w:rsidR="00526613" w:rsidRPr="00BD1264" w:rsidRDefault="00526613" w:rsidP="00EE3238">
      <w:pPr>
        <w:pStyle w:val="NormalnyWeb"/>
        <w:numPr>
          <w:ilvl w:val="0"/>
          <w:numId w:val="4"/>
        </w:numPr>
        <w:jc w:val="both"/>
      </w:pPr>
      <w:r w:rsidRPr="00BD1264">
        <w:t>Oferent, który nie wniesie zabezpieczenia (wadium) nie zostanie dopuszczony do  udziału w przetargu.</w:t>
      </w:r>
    </w:p>
    <w:p w14:paraId="1BF51DA2" w14:textId="77777777" w:rsidR="00530497" w:rsidRPr="00BD1264" w:rsidRDefault="00530497" w:rsidP="00530497">
      <w:pPr>
        <w:spacing w:line="259" w:lineRule="auto"/>
        <w:rPr>
          <w:rFonts w:eastAsiaTheme="minorHAnsi"/>
          <w:u w:val="single"/>
          <w:lang w:eastAsia="en-US"/>
        </w:rPr>
      </w:pPr>
      <w:r w:rsidRPr="00BD1264">
        <w:rPr>
          <w:rFonts w:eastAsiaTheme="minorHAnsi"/>
          <w:u w:val="single"/>
          <w:lang w:eastAsia="en-US"/>
        </w:rPr>
        <w:t>Wpłacone wadium:</w:t>
      </w:r>
    </w:p>
    <w:p w14:paraId="257E7E4F" w14:textId="77777777" w:rsidR="00530497" w:rsidRPr="00BD1264" w:rsidRDefault="00530497" w:rsidP="00530497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BD1264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00C067DB" w14:textId="77777777" w:rsidR="00530497" w:rsidRPr="00BD1264" w:rsidRDefault="00530497" w:rsidP="00530497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BD1264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705CF726" w14:textId="77777777" w:rsidR="00530497" w:rsidRPr="00BD1264" w:rsidRDefault="00530497" w:rsidP="00530497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BD1264">
        <w:rPr>
          <w:rFonts w:eastAsiaTheme="minorHAnsi"/>
          <w:lang w:eastAsia="en-US"/>
        </w:rPr>
        <w:t>odwołania przetargu;</w:t>
      </w:r>
    </w:p>
    <w:p w14:paraId="39826EA8" w14:textId="77777777" w:rsidR="00530497" w:rsidRPr="00BD1264" w:rsidRDefault="00530497" w:rsidP="00530497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BD1264">
        <w:rPr>
          <w:rFonts w:eastAsiaTheme="minorHAnsi"/>
          <w:lang w:eastAsia="en-US"/>
        </w:rPr>
        <w:t>zamknięcia przetargu;</w:t>
      </w:r>
    </w:p>
    <w:p w14:paraId="5BDC002A" w14:textId="77777777" w:rsidR="00530497" w:rsidRPr="00BD1264" w:rsidRDefault="00530497" w:rsidP="00530497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BD1264">
        <w:rPr>
          <w:rFonts w:eastAsiaTheme="minorHAnsi"/>
          <w:lang w:eastAsia="en-US"/>
        </w:rPr>
        <w:t>unieważnienia przetargu;</w:t>
      </w:r>
    </w:p>
    <w:p w14:paraId="21FF42FF" w14:textId="77777777" w:rsidR="00530497" w:rsidRPr="00BD1264" w:rsidRDefault="00530497" w:rsidP="00530497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BD1264">
        <w:rPr>
          <w:rFonts w:eastAsiaTheme="minorHAnsi"/>
          <w:lang w:eastAsia="en-US"/>
        </w:rPr>
        <w:t xml:space="preserve">zakończenia przetargu wynikiem negatywnym. </w:t>
      </w:r>
    </w:p>
    <w:p w14:paraId="58B9EE27" w14:textId="219A765D" w:rsidR="00530497" w:rsidRPr="00BD1264" w:rsidRDefault="00530497" w:rsidP="00530497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lang w:eastAsia="en-US"/>
        </w:rPr>
      </w:pPr>
      <w:r w:rsidRPr="00BD1264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dzierżawy w terminie </w:t>
      </w:r>
      <w:r w:rsidR="00270A56">
        <w:rPr>
          <w:rFonts w:eastAsiaTheme="minorHAnsi"/>
          <w:lang w:eastAsia="en-US"/>
        </w:rPr>
        <w:t xml:space="preserve">7 </w:t>
      </w:r>
      <w:r w:rsidRPr="00BD1264">
        <w:rPr>
          <w:rFonts w:eastAsiaTheme="minorHAnsi"/>
          <w:lang w:eastAsia="en-US"/>
        </w:rPr>
        <w:t xml:space="preserve">dni od daty powzięcia przez niego wiadomości o wyniku przetargu.  </w:t>
      </w:r>
    </w:p>
    <w:p w14:paraId="6FF22CE0" w14:textId="77777777" w:rsidR="00530497" w:rsidRPr="00BD1264" w:rsidRDefault="00530497" w:rsidP="00530497">
      <w:pPr>
        <w:spacing w:line="259" w:lineRule="auto"/>
        <w:jc w:val="both"/>
        <w:rPr>
          <w:rFonts w:eastAsiaTheme="minorHAnsi"/>
          <w:lang w:eastAsia="en-US"/>
        </w:rPr>
      </w:pPr>
      <w:r w:rsidRPr="00BD1264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BD1264">
        <w:rPr>
          <w:rFonts w:eastAsiaTheme="minorHAnsi"/>
          <w:lang w:eastAsia="en-US"/>
        </w:rPr>
        <w:tab/>
      </w:r>
    </w:p>
    <w:p w14:paraId="38B07DFE" w14:textId="77777777" w:rsidR="00530497" w:rsidRPr="00BD1264" w:rsidRDefault="00530497" w:rsidP="00530497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lang w:eastAsia="en-US"/>
        </w:rPr>
      </w:pPr>
    </w:p>
    <w:p w14:paraId="65DE5369" w14:textId="77777777" w:rsidR="00530497" w:rsidRPr="00BD1264" w:rsidRDefault="00530497" w:rsidP="00530497">
      <w:pPr>
        <w:spacing w:line="259" w:lineRule="auto"/>
        <w:jc w:val="both"/>
        <w:rPr>
          <w:rFonts w:eastAsiaTheme="minorHAnsi"/>
          <w:lang w:eastAsia="en-US"/>
        </w:rPr>
      </w:pPr>
      <w:r w:rsidRPr="00BD1264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481974B4" w14:textId="2995BB1C" w:rsidR="00BD1264" w:rsidRPr="00BD1264" w:rsidRDefault="00BD1264" w:rsidP="00530497">
      <w:pPr>
        <w:spacing w:line="259" w:lineRule="auto"/>
        <w:jc w:val="both"/>
        <w:rPr>
          <w:rFonts w:eastAsiaTheme="minorHAnsi"/>
          <w:lang w:eastAsia="en-US"/>
        </w:rPr>
      </w:pPr>
      <w:r w:rsidRPr="00BD1264">
        <w:rPr>
          <w:rFonts w:eastAsiaTheme="minorHAnsi"/>
          <w:lang w:eastAsia="en-US"/>
        </w:rPr>
        <w:t>Podmioty zainteresowane dzierżawą nieruchomości mogą dokonać jej oględzin po uprzednim telefonicznym uzgodnieniu daty wizji (</w:t>
      </w:r>
      <w:r w:rsidRPr="00BD1264">
        <w:rPr>
          <w:rFonts w:eastAsiaTheme="minorHAnsi"/>
          <w:bCs/>
          <w:color w:val="000000"/>
          <w:lang w:eastAsia="en-US"/>
        </w:rPr>
        <w:t>13 461 70 45 wew. 6.)</w:t>
      </w:r>
    </w:p>
    <w:p w14:paraId="1D32D0B1" w14:textId="29723139" w:rsidR="00530497" w:rsidRPr="00BD1264" w:rsidRDefault="00530497" w:rsidP="00530497">
      <w:pPr>
        <w:ind w:firstLine="426"/>
        <w:jc w:val="both"/>
        <w:rPr>
          <w:rFonts w:eastAsiaTheme="minorHAnsi"/>
          <w:lang w:eastAsia="en-US"/>
        </w:rPr>
      </w:pPr>
      <w:r w:rsidRPr="00BD1264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BD1264">
        <w:rPr>
          <w:rFonts w:eastAsiaTheme="minorHAnsi"/>
          <w:lang w:eastAsia="en-US"/>
        </w:rPr>
        <w:br/>
        <w:t xml:space="preserve">a także na tablicach ogłoszeń w miejscowości </w:t>
      </w:r>
      <w:r w:rsidR="007371BD">
        <w:rPr>
          <w:rFonts w:eastAsiaTheme="minorHAnsi"/>
          <w:b/>
          <w:bCs/>
          <w:lang w:eastAsia="en-US"/>
        </w:rPr>
        <w:t>Uherce Mineralne</w:t>
      </w:r>
      <w:r w:rsidRPr="00BD1264">
        <w:rPr>
          <w:rFonts w:eastAsiaTheme="minorHAnsi"/>
          <w:lang w:eastAsia="en-US"/>
        </w:rPr>
        <w:t xml:space="preserve">, oraz opublikowanie </w:t>
      </w:r>
      <w:r w:rsidRPr="00BD1264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BD1264">
        <w:rPr>
          <w:rFonts w:eastAsiaTheme="minorHAnsi"/>
          <w:color w:val="000000"/>
          <w:lang w:eastAsia="en-US"/>
        </w:rPr>
        <w:t xml:space="preserve">nformację </w:t>
      </w:r>
      <w:r w:rsidRPr="00BD1264">
        <w:rPr>
          <w:rFonts w:eastAsiaTheme="minorHAnsi"/>
          <w:color w:val="000000"/>
          <w:lang w:eastAsia="en-US"/>
        </w:rPr>
        <w:br/>
        <w:t xml:space="preserve">o wywieszeniu ogłoszenia podano również do publicznej wiadomości przez publikację </w:t>
      </w:r>
      <w:r w:rsidRPr="00BD1264">
        <w:rPr>
          <w:rFonts w:eastAsiaTheme="minorHAnsi"/>
          <w:bCs/>
          <w:lang w:eastAsia="en-US"/>
        </w:rPr>
        <w:t xml:space="preserve">ogłoszenia na stronie </w:t>
      </w:r>
      <w:r w:rsidRPr="00BD1264">
        <w:rPr>
          <w:rFonts w:eastAsiaTheme="minorHAnsi"/>
          <w:lang w:eastAsia="en-US"/>
        </w:rPr>
        <w:t>www.monitorurzedowy.pl.</w:t>
      </w:r>
    </w:p>
    <w:p w14:paraId="417CDF35" w14:textId="77777777" w:rsidR="00530497" w:rsidRPr="00BD1264" w:rsidRDefault="00530497" w:rsidP="00530497">
      <w:pPr>
        <w:spacing w:after="160"/>
        <w:ind w:firstLine="426"/>
        <w:jc w:val="both"/>
        <w:rPr>
          <w:rFonts w:eastAsiaTheme="minorHAnsi"/>
          <w:b/>
          <w:lang w:eastAsia="en-US"/>
        </w:rPr>
      </w:pPr>
      <w:r w:rsidRPr="00BD1264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BD1264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BD1264">
        <w:rPr>
          <w:rFonts w:eastAsiaTheme="minorHAnsi"/>
          <w:bCs/>
          <w:color w:val="000000"/>
          <w:lang w:eastAsia="en-US"/>
        </w:rPr>
        <w:t xml:space="preserve"> – 15</w:t>
      </w:r>
      <w:r w:rsidRPr="00BD1264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BD1264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BD1264">
        <w:rPr>
          <w:rFonts w:eastAsiaTheme="minorHAnsi"/>
          <w:bCs/>
          <w:color w:val="000000"/>
          <w:lang w:eastAsia="en-US"/>
        </w:rPr>
        <w:br/>
        <w:t xml:space="preserve">nr tel. 13 461 70 45 wew. 6.        </w:t>
      </w:r>
      <w:r w:rsidRPr="00BD1264">
        <w:rPr>
          <w:rFonts w:eastAsiaTheme="minorHAnsi"/>
          <w:lang w:eastAsia="en-US"/>
        </w:rPr>
        <w:tab/>
      </w:r>
      <w:r w:rsidRPr="00BD1264">
        <w:rPr>
          <w:rFonts w:eastAsiaTheme="minorHAnsi"/>
          <w:lang w:eastAsia="en-US"/>
        </w:rPr>
        <w:tab/>
      </w:r>
      <w:r w:rsidRPr="00BD1264">
        <w:rPr>
          <w:rFonts w:eastAsiaTheme="minorHAnsi"/>
          <w:lang w:eastAsia="en-US"/>
        </w:rPr>
        <w:tab/>
      </w:r>
      <w:r w:rsidRPr="00BD1264">
        <w:rPr>
          <w:rFonts w:eastAsiaTheme="minorHAnsi"/>
          <w:lang w:eastAsia="en-US"/>
        </w:rPr>
        <w:tab/>
      </w:r>
      <w:r w:rsidRPr="00BD1264">
        <w:rPr>
          <w:rFonts w:eastAsiaTheme="minorHAnsi"/>
          <w:lang w:eastAsia="en-US"/>
        </w:rPr>
        <w:tab/>
      </w:r>
      <w:r w:rsidRPr="00BD1264">
        <w:rPr>
          <w:rFonts w:eastAsiaTheme="minorHAnsi"/>
          <w:lang w:eastAsia="en-US"/>
        </w:rPr>
        <w:tab/>
      </w:r>
      <w:r w:rsidRPr="00BD1264">
        <w:rPr>
          <w:rFonts w:eastAsiaTheme="minorHAnsi"/>
          <w:lang w:eastAsia="en-US"/>
        </w:rPr>
        <w:tab/>
        <w:t xml:space="preserve">                   </w:t>
      </w:r>
      <w:r w:rsidRPr="00BD1264">
        <w:rPr>
          <w:rFonts w:eastAsiaTheme="minorHAnsi"/>
          <w:lang w:eastAsia="en-US"/>
        </w:rPr>
        <w:br/>
        <w:t xml:space="preserve">                                                                                    </w:t>
      </w:r>
      <w:r w:rsidRPr="00BD1264">
        <w:rPr>
          <w:rFonts w:eastAsiaTheme="minorHAnsi"/>
          <w:b/>
          <w:lang w:eastAsia="en-US"/>
        </w:rPr>
        <w:t>WÓJT GMINY OLSZANICA</w:t>
      </w:r>
    </w:p>
    <w:p w14:paraId="6E8BC3FA" w14:textId="77777777" w:rsidR="00530497" w:rsidRPr="00BD1264" w:rsidRDefault="00530497" w:rsidP="00530497">
      <w:pPr>
        <w:spacing w:after="160" w:line="259" w:lineRule="auto"/>
        <w:ind w:left="4956" w:firstLine="708"/>
        <w:jc w:val="both"/>
        <w:rPr>
          <w:rFonts w:eastAsiaTheme="minorHAnsi"/>
          <w:color w:val="000000"/>
          <w:lang w:eastAsia="en-US"/>
        </w:rPr>
      </w:pPr>
      <w:r w:rsidRPr="00BD1264">
        <w:rPr>
          <w:rFonts w:eastAsiaTheme="minorHAnsi"/>
          <w:b/>
          <w:lang w:eastAsia="en-US"/>
        </w:rPr>
        <w:t>Krzysztof Zapała</w:t>
      </w:r>
    </w:p>
    <w:p w14:paraId="02EA31DB" w14:textId="77777777" w:rsidR="00530497" w:rsidRPr="00BD1264" w:rsidRDefault="00530497" w:rsidP="00530497">
      <w:pPr>
        <w:ind w:firstLine="426"/>
        <w:jc w:val="both"/>
        <w:rPr>
          <w:color w:val="000000"/>
        </w:rPr>
      </w:pPr>
    </w:p>
    <w:p w14:paraId="6D873E8D" w14:textId="371F13DE" w:rsidR="00530497" w:rsidRPr="00BD1264" w:rsidRDefault="00530497" w:rsidP="00530497">
      <w:pPr>
        <w:jc w:val="both"/>
      </w:pPr>
      <w:r w:rsidRPr="00BD1264">
        <w:t>Olszanica, dnia 0</w:t>
      </w:r>
      <w:r w:rsidR="00A814F6">
        <w:t>8</w:t>
      </w:r>
      <w:r w:rsidRPr="00BD1264">
        <w:t>.0</w:t>
      </w:r>
      <w:r w:rsidR="00EE3238">
        <w:t>8</w:t>
      </w:r>
      <w:r w:rsidRPr="00BD1264">
        <w:t xml:space="preserve">.2023 r.        </w:t>
      </w:r>
    </w:p>
    <w:p w14:paraId="78779691" w14:textId="77777777" w:rsidR="00530497" w:rsidRPr="00BD1264" w:rsidRDefault="00530497" w:rsidP="00530497">
      <w:pPr>
        <w:ind w:firstLine="426"/>
        <w:jc w:val="both"/>
        <w:rPr>
          <w:color w:val="000000"/>
        </w:rPr>
      </w:pPr>
    </w:p>
    <w:bookmarkEnd w:id="1"/>
    <w:bookmarkEnd w:id="9"/>
    <w:p w14:paraId="2FA5F62B" w14:textId="77777777" w:rsidR="00D157E8" w:rsidRPr="00BD1264" w:rsidRDefault="00D157E8"/>
    <w:sectPr w:rsidR="00D157E8" w:rsidRPr="00BD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489"/>
    <w:multiLevelType w:val="hybridMultilevel"/>
    <w:tmpl w:val="0910FD9A"/>
    <w:lvl w:ilvl="0" w:tplc="ABBC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4E6E0A"/>
    <w:multiLevelType w:val="hybridMultilevel"/>
    <w:tmpl w:val="5EB01FC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733116848">
    <w:abstractNumId w:val="3"/>
  </w:num>
  <w:num w:numId="2" w16cid:durableId="1308898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5730237">
    <w:abstractNumId w:val="1"/>
  </w:num>
  <w:num w:numId="4" w16cid:durableId="1378359370">
    <w:abstractNumId w:val="6"/>
  </w:num>
  <w:num w:numId="5" w16cid:durableId="36897984">
    <w:abstractNumId w:val="2"/>
  </w:num>
  <w:num w:numId="6" w16cid:durableId="237598002">
    <w:abstractNumId w:val="0"/>
  </w:num>
  <w:num w:numId="7" w16cid:durableId="797996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C4"/>
    <w:rsid w:val="00270A56"/>
    <w:rsid w:val="0028163F"/>
    <w:rsid w:val="003E2B69"/>
    <w:rsid w:val="00445818"/>
    <w:rsid w:val="00526613"/>
    <w:rsid w:val="00530497"/>
    <w:rsid w:val="00635AE4"/>
    <w:rsid w:val="00665044"/>
    <w:rsid w:val="007371BD"/>
    <w:rsid w:val="00984372"/>
    <w:rsid w:val="00A814F6"/>
    <w:rsid w:val="00BD1264"/>
    <w:rsid w:val="00CC4336"/>
    <w:rsid w:val="00D157E8"/>
    <w:rsid w:val="00E146C4"/>
    <w:rsid w:val="00E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D9B0"/>
  <w15:chartTrackingRefBased/>
  <w15:docId w15:val="{7267D701-D29F-4F44-ADDA-30790632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4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30497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30497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304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0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661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26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8</cp:revision>
  <cp:lastPrinted>2023-08-07T09:23:00Z</cp:lastPrinted>
  <dcterms:created xsi:type="dcterms:W3CDTF">2023-07-04T09:56:00Z</dcterms:created>
  <dcterms:modified xsi:type="dcterms:W3CDTF">2023-08-07T10:10:00Z</dcterms:modified>
</cp:coreProperties>
</file>