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3" w:rsidRPr="00E83E3B" w:rsidRDefault="004A3473" w:rsidP="004A347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15.02.2024 r. </w:t>
      </w:r>
      <w:r w:rsidRPr="00283A11">
        <w:rPr>
          <w:rFonts w:ascii="Times New Roman" w:hAnsi="Times New Roman" w:cs="Times New Roman"/>
          <w:i/>
          <w:iCs/>
        </w:rPr>
        <w:t xml:space="preserve">Sygn. akt: RRG.6840.1.2024                                                                              </w:t>
      </w:r>
    </w:p>
    <w:p w:rsidR="004A3473" w:rsidRPr="004B5DBD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A3473" w:rsidRPr="00722792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ÓJT </w:t>
      </w:r>
      <w:r w:rsidR="00303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GMINY </w:t>
      </w:r>
      <w:r w:rsidR="00303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OLSZANICA</w:t>
      </w:r>
    </w:p>
    <w:p w:rsidR="004A3473" w:rsidRP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A3473" w:rsidRPr="004B5DBD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g ł a s z a</w:t>
      </w:r>
    </w:p>
    <w:p w:rsidR="004A3473" w:rsidRP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przetarg ustny nieograniczony na sprzedaż </w:t>
      </w: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zabudowanej nieruchomości gruntowej położonej na terenie </w:t>
      </w: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gminy Olszanica, stanowiącej własność Gminy Olszanica</w:t>
      </w:r>
    </w:p>
    <w:p w:rsidR="004A3473" w:rsidRPr="00CA2E4B" w:rsidRDefault="004A3473" w:rsidP="004A34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4A3473" w:rsidRPr="00CA2E4B" w:rsidTr="00091556">
        <w:tc>
          <w:tcPr>
            <w:tcW w:w="629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4A3473" w:rsidRPr="00CA2E4B" w:rsidTr="00091556">
        <w:tc>
          <w:tcPr>
            <w:tcW w:w="629" w:type="dxa"/>
          </w:tcPr>
          <w:p w:rsidR="00303496" w:rsidRDefault="00303496" w:rsidP="000915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:rsidR="00303496" w:rsidRDefault="00303496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4A3473" w:rsidRDefault="004A3473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:rsidR="004A3473" w:rsidRPr="00CA2E4B" w:rsidRDefault="004A3473" w:rsidP="000915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:rsidR="00303496" w:rsidRDefault="00303496" w:rsidP="00091556">
            <w:pPr>
              <w:jc w:val="center"/>
              <w:rPr>
                <w:rFonts w:ascii="Times New Roman" w:hAnsi="Times New Roman" w:cs="Times New Roman"/>
              </w:rPr>
            </w:pPr>
          </w:p>
          <w:p w:rsidR="004A3473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powiat leski, gmina Olszanica,</w:t>
            </w:r>
          </w:p>
          <w:p w:rsidR="004A3473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  <w:bCs/>
              </w:rPr>
              <w:t>Uherce Mineralne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 działka oznaczona  ew. </w:t>
            </w:r>
            <w:r w:rsidRPr="00A867EB">
              <w:rPr>
                <w:rFonts w:ascii="Times New Roman" w:hAnsi="Times New Roman" w:cs="Times New Roman"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  <w:p w:rsidR="004A3473" w:rsidRPr="00CA2E4B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473" w:rsidRPr="00CA2E4B" w:rsidTr="00091556">
        <w:tc>
          <w:tcPr>
            <w:tcW w:w="629" w:type="dxa"/>
          </w:tcPr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:rsidR="004A3473" w:rsidRPr="00CA2E4B" w:rsidRDefault="004A3473" w:rsidP="00091556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:rsidR="004A3473" w:rsidRPr="00CA2E4B" w:rsidRDefault="004A3473" w:rsidP="00091556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KS1E/00003891/0</w:t>
            </w:r>
          </w:p>
        </w:tc>
      </w:tr>
      <w:tr w:rsidR="004A3473" w:rsidRPr="00CA2E4B" w:rsidTr="00091556">
        <w:tc>
          <w:tcPr>
            <w:tcW w:w="629" w:type="dxa"/>
          </w:tcPr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:rsidR="004A3473" w:rsidRPr="00A83F51" w:rsidRDefault="004A3473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:rsidR="004A3473" w:rsidRDefault="004A3473" w:rsidP="00091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5D">
              <w:rPr>
                <w:rFonts w:ascii="Times New Roman" w:hAnsi="Times New Roman" w:cs="Times New Roman"/>
                <w:b/>
              </w:rPr>
              <w:t>0,1420 ha</w:t>
            </w:r>
          </w:p>
          <w:p w:rsidR="006B4479" w:rsidRPr="003D545D" w:rsidRDefault="006B4479" w:rsidP="00091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496" w:rsidRPr="00CA2E4B" w:rsidTr="00091556">
        <w:tc>
          <w:tcPr>
            <w:tcW w:w="629" w:type="dxa"/>
          </w:tcPr>
          <w:p w:rsidR="00303496" w:rsidRPr="003B3A39" w:rsidRDefault="00303496" w:rsidP="000915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:rsidR="00303496" w:rsidRDefault="006B4479" w:rsidP="00647C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Przeznaczenie</w:t>
            </w:r>
            <w:r w:rsidR="00303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 do </w:t>
            </w:r>
            <w:r w:rsidR="00647C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zbycia</w:t>
            </w:r>
          </w:p>
        </w:tc>
        <w:tc>
          <w:tcPr>
            <w:tcW w:w="5523" w:type="dxa"/>
          </w:tcPr>
          <w:p w:rsidR="00303496" w:rsidRDefault="00303496" w:rsidP="006B4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Nieruchomość </w:t>
            </w:r>
            <w:r w:rsidR="00647CFC">
              <w:rPr>
                <w:rFonts w:ascii="Times New Roman" w:hAnsi="Times New Roman" w:cs="Times New Roman"/>
              </w:rPr>
              <w:t>przeznaczona do sprzedaży w drodze</w:t>
            </w:r>
            <w:r>
              <w:rPr>
                <w:rFonts w:ascii="Times New Roman" w:hAnsi="Times New Roman" w:cs="Times New Roman"/>
              </w:rPr>
              <w:t xml:space="preserve"> przetargu ustnego nieograniczonego.</w:t>
            </w:r>
          </w:p>
          <w:p w:rsidR="00647CFC" w:rsidRPr="00647CFC" w:rsidRDefault="00647CFC" w:rsidP="00647C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7CFC" w:rsidRPr="00647CFC" w:rsidRDefault="00647CFC" w:rsidP="00647CFC">
            <w:pPr>
              <w:jc w:val="both"/>
              <w:rPr>
                <w:rFonts w:ascii="Times New Roman" w:hAnsi="Times New Roman" w:cs="Times New Roman"/>
                <w:i/>
                <w:noProof/>
                <w:color w:val="333333"/>
                <w:shd w:val="clear" w:color="auto" w:fill="FFFFFF"/>
                <w:lang w:eastAsia="pl-PL"/>
              </w:rPr>
            </w:pPr>
            <w:r w:rsidRPr="00647CFC">
              <w:rPr>
                <w:rFonts w:ascii="Times New Roman" w:hAnsi="Times New Roman" w:cs="Times New Roman"/>
                <w:i/>
              </w:rPr>
              <w:t>Ogłoszenie sporządzono w oparciu o Uchwałę</w:t>
            </w:r>
            <w:r w:rsidRPr="00647CFC">
              <w:rPr>
                <w:rFonts w:ascii="Times New Roman" w:hAnsi="Times New Roman" w:cs="Times New Roman"/>
                <w:i/>
              </w:rPr>
              <w:br/>
              <w:t xml:space="preserve">Nr XXIII/182/2020 Rady Gminy w Olszanicy z dnia </w:t>
            </w:r>
            <w:r w:rsidRPr="00647CFC">
              <w:rPr>
                <w:rFonts w:ascii="Times New Roman" w:hAnsi="Times New Roman" w:cs="Times New Roman"/>
                <w:i/>
              </w:rPr>
              <w:br/>
              <w:t>12 października 2020 r.</w:t>
            </w:r>
            <w:r w:rsidRPr="00647CFC">
              <w:rPr>
                <w:rFonts w:ascii="Times New Roman" w:hAnsi="Times New Roman" w:cs="Times New Roman"/>
                <w:i/>
                <w:noProof/>
                <w:color w:val="333333"/>
                <w:shd w:val="clear" w:color="auto" w:fill="FFFFFF"/>
                <w:lang w:eastAsia="pl-PL"/>
              </w:rPr>
              <w:t xml:space="preserve"> </w:t>
            </w:r>
          </w:p>
          <w:p w:rsidR="006B4479" w:rsidRPr="00647CFC" w:rsidRDefault="006B4479" w:rsidP="006B4479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8"/>
                <w:szCs w:val="8"/>
                <w:shd w:val="clear" w:color="auto" w:fill="FFFFFF"/>
              </w:rPr>
            </w:pPr>
          </w:p>
        </w:tc>
      </w:tr>
      <w:tr w:rsidR="006B4479" w:rsidRPr="00CA2E4B" w:rsidTr="00091556">
        <w:tc>
          <w:tcPr>
            <w:tcW w:w="629" w:type="dxa"/>
          </w:tcPr>
          <w:p w:rsidR="006B4479" w:rsidRDefault="006B4479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2910" w:type="dxa"/>
          </w:tcPr>
          <w:p w:rsidR="006B4479" w:rsidRDefault="006B4479" w:rsidP="006B447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:rsidR="006B4479" w:rsidRPr="00CA2E4B" w:rsidRDefault="006B4479" w:rsidP="006B4479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:rsidR="006B4479" w:rsidRDefault="006B4479" w:rsidP="006B4479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opracowanego miejscowego planu zagospodarowania przestrzennego.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 xml:space="preserve">a przedmiotową nieruchomość nie zostały wydane decyzje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>o warunk</w:t>
            </w:r>
            <w:r w:rsidR="00827E79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 xml:space="preserve"> zabudowy. </w:t>
            </w:r>
          </w:p>
          <w:p w:rsidR="006B4479" w:rsidRPr="006B4479" w:rsidRDefault="006B4479" w:rsidP="006B447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ewidencją gruntów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budynków działka stanowi tereny mieszkaniowe (B) i grunty orne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6B4479" w:rsidRPr="005F0848" w:rsidRDefault="006B4479" w:rsidP="006B4479">
            <w:pPr>
              <w:pStyle w:val="Akapitzlist"/>
              <w:numPr>
                <w:ilvl w:val="1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zagospodarowania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>ieruchomość zlokalizowana jest na terenie gminy Olszanica, w centralnej części miejscowości Uherce Mineralne, przy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głównym szlaku komunikacyjnym, jakim jest droga krajowa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nr 84 z Leska do Ustrzyk Dolnych. </w:t>
            </w:r>
          </w:p>
          <w:p w:rsidR="006B4479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Teren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płaski, nieogrodzony, porośnięty roślinnością łąkową, położony poniżej korony drogi krajowej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Kształt działki korzystny, zbliżony do kwadratu o regularnych granicach. </w:t>
            </w:r>
          </w:p>
          <w:p w:rsidR="006B4479" w:rsidRPr="00C369E1" w:rsidRDefault="006B4479" w:rsidP="006B4479">
            <w:pPr>
              <w:pStyle w:val="Tekstpodstawowy2"/>
              <w:ind w:left="317"/>
              <w:jc w:val="both"/>
              <w:rPr>
                <w:sz w:val="20"/>
                <w:szCs w:val="20"/>
              </w:rPr>
            </w:pPr>
            <w:r w:rsidRPr="00C369E1">
              <w:rPr>
                <w:sz w:val="20"/>
                <w:szCs w:val="20"/>
              </w:rPr>
              <w:t>Nieruchomość zabudowana drewnianym budynkiem mieszkalnym jednorodzinnym, z nadanym numerem porządkowym budynku nr 107</w:t>
            </w:r>
            <w:r>
              <w:rPr>
                <w:sz w:val="20"/>
                <w:szCs w:val="20"/>
              </w:rPr>
              <w:t xml:space="preserve">, z </w:t>
            </w:r>
            <w:r w:rsidRPr="00C369E1">
              <w:rPr>
                <w:sz w:val="20"/>
                <w:szCs w:val="20"/>
              </w:rPr>
              <w:t xml:space="preserve">dostawioną do niego małą szopką na drewno oraz małym drewnianym budynkiem gospodarczym. </w:t>
            </w:r>
          </w:p>
          <w:p w:rsidR="005F0848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budynku mieszkalnego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budynek mieszkalny, wolnostojący, drewniany, niepodpiwniczony, parterowy z nieużytkowym strychem. Wybudowany prawdopodobnie przed 1939 rokiem, w którym nie przeprowadzono remontów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i modernizacji, poza wymianą kilku drzwi. Dach dwuspadowy, kryty blachą ocynkowaną. Budynek posiada dwie izby, kuchnie i komorę. Komin murowany z cegły pełnej, niezdatny do użytku. Okna stare, drewniane, skrzynkowe. Podłogi zgnite, w jednej z izb położone nowe deski bite gwoździami, prawdopodobnie na starej podłodze. Budynek był ogrzewany trzonem kuchennym i kozą. Instalacja elektryczna światła aluminiowa, całkowicie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zużyta technicznie, nie nadająca się do użytkowania.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Brak bieżącej wody.</w:t>
            </w:r>
          </w:p>
          <w:p w:rsidR="005F0848" w:rsidRPr="009B333C" w:rsidRDefault="009B333C" w:rsidP="006B4479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Do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m wymaga uprzątnięcia</w:t>
            </w:r>
            <w:r w:rsidR="005F5FB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pozostałych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rzeczy </w:t>
            </w: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po poprzednim właścicielu</w:t>
            </w:r>
            <w:r w:rsidR="005A275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– na własny koszt</w:t>
            </w: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. </w:t>
            </w:r>
          </w:p>
          <w:p w:rsidR="005F0848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stanu technicznego</w:t>
            </w:r>
            <w:r w:rsid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budynku mieszkalnego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budynek w bardzo złym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awaryjnym stanie technicznym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funkcjonalnym. Należy rozważyć opłacalność ekonomiczną ewentualnego remontu.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Uzbrojenie</w:t>
            </w:r>
            <w:r w:rsid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w obszarze działki posadowiony jest słup energetyczny, własna studnia bez przyłącza do budynku, sieć kanalizacji sanitarnej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gminnej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bez przyłącza do budynku.</w:t>
            </w:r>
          </w:p>
          <w:p w:rsidR="00096362" w:rsidRDefault="006B4479" w:rsidP="00061D6D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Dojazd: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bezpośredni 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zjazd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z drogi krajowej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 nr 84, istniejącym zjazdem</w:t>
            </w:r>
            <w:r w:rsidR="00634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 wymagającym remontu.</w:t>
            </w:r>
          </w:p>
          <w:p w:rsidR="00061D6D" w:rsidRPr="00096362" w:rsidRDefault="00061D6D" w:rsidP="00061D6D">
            <w:pPr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6362" w:rsidRPr="00CA2E4B" w:rsidTr="00091556">
        <w:tc>
          <w:tcPr>
            <w:tcW w:w="629" w:type="dxa"/>
          </w:tcPr>
          <w:p w:rsidR="00096362" w:rsidRDefault="00D1295B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2910" w:type="dxa"/>
          </w:tcPr>
          <w:p w:rsidR="00096362" w:rsidRPr="009F7294" w:rsidRDefault="00096362" w:rsidP="006B447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7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:rsidR="00096362" w:rsidRPr="005F5FB6" w:rsidRDefault="00096362" w:rsidP="00096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FB6">
              <w:rPr>
                <w:rFonts w:ascii="Times New Roman" w:hAnsi="Times New Roman" w:cs="Times New Roman"/>
                <w:b/>
                <w:sz w:val="20"/>
                <w:szCs w:val="20"/>
              </w:rPr>
              <w:t>W dziale III księgi wieczystej</w:t>
            </w:r>
            <w:r w:rsidRPr="005F5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5FB6">
              <w:rPr>
                <w:rFonts w:ascii="Times New Roman" w:hAnsi="Times New Roman" w:cs="Times New Roman"/>
                <w:b/>
                <w:sz w:val="20"/>
                <w:szCs w:val="20"/>
              </w:rPr>
              <w:t>nr KS1E/00003891/0 wpisane są następujące prawa, roszczenia i ograniczenia:</w:t>
            </w:r>
          </w:p>
          <w:p w:rsidR="00096362" w:rsidRDefault="00096362" w:rsidP="00096362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OGRANICZENIE SPOSOBU KORZYSTANIA Z NIERUCHOMOŚCI </w:t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(W ZAKRESIE DZIAŁKI NR 30) POLEGAJĄCE NA WYKONANIU PRAC BUDOWLANYCH ZWIĄZANYCH Z BUDOWĄ GAZOCIĄGU ŚREDNIEGO CIŚNIENIA PEDN250 MM ORAZ PRAC ZWIĄZANYCH Z REMONTEM 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PÓŹNIEJSZĄ EKSPLOATACJĄ GAZOCIĄGU ŚREDNIEGO CIŚ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NIENIA W STREFIE KONTROLOWANEJ </w:t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O SZER. 1 M (PO 0,5 M W OBIE STRONY OD OSI PRZEWODU GAZOWEGO), W ZWIĄZKU Z REALIZACJĄ ZADANIA: "BUDOWA SIECI GAZOWEJ ŚREDNIEGO CIŚNIENIA 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W MIEJSCOWOŚCIACH UHERCE MINERALNE I OLSZANICA", NA RZECZ </w:t>
            </w:r>
            <w:r w:rsidRPr="005F5F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POLSKIEJ SPÓŁKI GAZOWNICTWA SPÓŁKA Z O.O.</w:t>
            </w:r>
          </w:p>
          <w:p w:rsidR="00D1295B" w:rsidRPr="00D1295B" w:rsidRDefault="00D1295B" w:rsidP="00096362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1295B" w:rsidRPr="00D1295B" w:rsidRDefault="00D1295B" w:rsidP="00096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95B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nie obciążają długi oraz nie jest przedmiotem jakichkolwiek zobowiązań.</w:t>
            </w:r>
          </w:p>
        </w:tc>
      </w:tr>
      <w:tr w:rsidR="009F7294" w:rsidRPr="00CA2E4B" w:rsidTr="00091556">
        <w:tc>
          <w:tcPr>
            <w:tcW w:w="629" w:type="dxa"/>
          </w:tcPr>
          <w:p w:rsidR="009F7294" w:rsidRDefault="009F729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2910" w:type="dxa"/>
          </w:tcPr>
          <w:p w:rsidR="009F7294" w:rsidRPr="00D1295B" w:rsidRDefault="009F7294" w:rsidP="006B4479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do złożenia wniosku przez osoby, którym 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:rsidR="009F7294" w:rsidRPr="009F7294" w:rsidRDefault="009F7294" w:rsidP="009F7294">
            <w:pPr>
              <w:jc w:val="both"/>
              <w:rPr>
                <w:rFonts w:ascii="Times New Roman" w:hAnsi="Times New Roman" w:cs="Times New Roman"/>
              </w:rPr>
            </w:pPr>
            <w:r w:rsidRPr="009F7294">
              <w:rPr>
                <w:rFonts w:ascii="Times New Roman" w:hAnsi="Times New Roman" w:cs="Times New Roman"/>
              </w:rPr>
              <w:t>Termin</w:t>
            </w:r>
            <w:r w:rsidRPr="009F7294">
              <w:rPr>
                <w:rFonts w:ascii="Times New Roman" w:hAnsi="Times New Roman" w:cs="Times New Roman"/>
                <w:b/>
              </w:rPr>
              <w:t xml:space="preserve"> </w:t>
            </w:r>
            <w:r w:rsidRPr="009F7294">
              <w:rPr>
                <w:rFonts w:ascii="Times New Roman" w:hAnsi="Times New Roman" w:cs="Times New Roman"/>
                <w:color w:val="000000"/>
              </w:rPr>
              <w:t>do złożenia wniosku przez osoby, kt</w:t>
            </w:r>
            <w:r>
              <w:rPr>
                <w:rFonts w:ascii="Times New Roman" w:hAnsi="Times New Roman" w:cs="Times New Roman"/>
                <w:color w:val="000000"/>
              </w:rPr>
              <w:t xml:space="preserve">órym przysługuje pierwszeństwo </w:t>
            </w:r>
            <w:r w:rsidRPr="009F7294">
              <w:rPr>
                <w:rFonts w:ascii="Times New Roman" w:hAnsi="Times New Roman" w:cs="Times New Roman"/>
                <w:color w:val="000000"/>
              </w:rPr>
              <w:t>w nabyciu nieruchomości na podstawie art. 34 ust 1 pkt 1 i 2 ustawy z dnia 21 sierpnia 1997 r. o  gospodarce nieruchomościami</w:t>
            </w:r>
            <w:r>
              <w:rPr>
                <w:rFonts w:ascii="Times New Roman" w:hAnsi="Times New Roman" w:cs="Times New Roman"/>
                <w:color w:val="000000"/>
              </w:rPr>
              <w:t xml:space="preserve"> (tj. Dz. U. 2023. 344,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  <w:r w:rsidRPr="009F7294">
              <w:rPr>
                <w:rFonts w:ascii="Times New Roman" w:hAnsi="Times New Roman" w:cs="Times New Roman"/>
                <w:color w:val="000000"/>
              </w:rPr>
              <w:t>, upłynął</w:t>
            </w:r>
            <w:r w:rsidRPr="009F72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7294">
              <w:rPr>
                <w:rFonts w:ascii="Times New Roman" w:hAnsi="Times New Roman" w:cs="Times New Roman"/>
                <w:color w:val="000000"/>
              </w:rPr>
              <w:t>w dniu 14.02.2024 r.</w:t>
            </w:r>
          </w:p>
          <w:p w:rsidR="009F7294" w:rsidRPr="00EB42E0" w:rsidRDefault="009F7294" w:rsidP="00096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479" w:rsidRPr="00CA2E4B" w:rsidTr="00091556">
        <w:tc>
          <w:tcPr>
            <w:tcW w:w="629" w:type="dxa"/>
          </w:tcPr>
          <w:p w:rsidR="006B4479" w:rsidRPr="003B3A39" w:rsidRDefault="002B427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6B4479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:rsidR="00D1295B" w:rsidRDefault="00D1295B" w:rsidP="00D1295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wywoławcza  </w:t>
            </w:r>
          </w:p>
          <w:p w:rsidR="006B4479" w:rsidRPr="00CA2E4B" w:rsidRDefault="00D1295B" w:rsidP="00D1295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:rsidR="00647CFC" w:rsidRDefault="00D1295B" w:rsidP="00D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950">
              <w:rPr>
                <w:rFonts w:ascii="Times New Roman" w:hAnsi="Times New Roman" w:cs="Times New Roman"/>
                <w:b/>
              </w:rPr>
              <w:t xml:space="preserve">75.400,00 zł. </w:t>
            </w:r>
          </w:p>
          <w:p w:rsidR="00647CFC" w:rsidRDefault="002B4274" w:rsidP="00D12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4274">
              <w:rPr>
                <w:rFonts w:ascii="Times New Roman" w:hAnsi="Times New Roman" w:cs="Times New Roman"/>
                <w:i/>
              </w:rPr>
              <w:t xml:space="preserve"> (słownie: siedemdziesiąt pięć tysięcy </w:t>
            </w:r>
          </w:p>
          <w:p w:rsidR="00D1295B" w:rsidRPr="00984950" w:rsidRDefault="002B4274" w:rsidP="00D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274">
              <w:rPr>
                <w:rFonts w:ascii="Times New Roman" w:hAnsi="Times New Roman" w:cs="Times New Roman"/>
                <w:i/>
              </w:rPr>
              <w:t xml:space="preserve">czterysta złotych 00/100 groszy) </w:t>
            </w:r>
            <w:r w:rsidR="00D1295B" w:rsidRPr="00984950">
              <w:rPr>
                <w:rFonts w:ascii="Times New Roman" w:hAnsi="Times New Roman" w:cs="Times New Roman"/>
                <w:b/>
              </w:rPr>
              <w:t>netto,</w:t>
            </w:r>
          </w:p>
          <w:p w:rsidR="006B4479" w:rsidRDefault="00D1295B" w:rsidP="00D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podatek VAT 23%</w:t>
            </w:r>
          </w:p>
          <w:p w:rsidR="00647CFC" w:rsidRPr="001F47DE" w:rsidRDefault="00647CFC" w:rsidP="00D1295B">
            <w:pPr>
              <w:jc w:val="center"/>
              <w:rPr>
                <w:rFonts w:ascii="Verdana" w:hAnsi="Verdana"/>
                <w:b/>
                <w:bCs/>
                <w:color w:val="000000"/>
                <w:sz w:val="8"/>
                <w:szCs w:val="8"/>
              </w:rPr>
            </w:pPr>
          </w:p>
        </w:tc>
      </w:tr>
      <w:tr w:rsidR="006B4479" w:rsidRPr="00CA2E4B" w:rsidTr="00091556">
        <w:tc>
          <w:tcPr>
            <w:tcW w:w="629" w:type="dxa"/>
          </w:tcPr>
          <w:p w:rsidR="006B4479" w:rsidRPr="003B3A39" w:rsidRDefault="002B427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D129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:rsidR="00D1295B" w:rsidRDefault="00D1295B" w:rsidP="00D1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wadium </w:t>
            </w:r>
          </w:p>
          <w:p w:rsidR="006B4479" w:rsidRPr="00CA2E4B" w:rsidRDefault="00D1295B" w:rsidP="00D1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:rsidR="00647CFC" w:rsidRPr="00647CFC" w:rsidRDefault="00647CFC" w:rsidP="00647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CFC">
              <w:rPr>
                <w:rFonts w:ascii="Times New Roman" w:hAnsi="Times New Roman" w:cs="Times New Roman"/>
                <w:b/>
              </w:rPr>
              <w:t>10.000,00 zł.</w:t>
            </w:r>
          </w:p>
          <w:p w:rsidR="006B4479" w:rsidRDefault="00647CFC" w:rsidP="006B44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7CFC">
              <w:rPr>
                <w:rFonts w:ascii="Times New Roman" w:hAnsi="Times New Roman" w:cs="Times New Roman"/>
                <w:i/>
              </w:rPr>
              <w:t xml:space="preserve"> (słownie: dziesięć tysięcy złotych 00/100 groszy)</w:t>
            </w:r>
          </w:p>
          <w:p w:rsidR="00647CFC" w:rsidRPr="00647CFC" w:rsidRDefault="00647CFC" w:rsidP="006B4479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A669D1" w:rsidRPr="00CA2E4B" w:rsidTr="00091556">
        <w:tc>
          <w:tcPr>
            <w:tcW w:w="629" w:type="dxa"/>
          </w:tcPr>
          <w:p w:rsidR="00A669D1" w:rsidRDefault="00A669D1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2910" w:type="dxa"/>
          </w:tcPr>
          <w:p w:rsid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</w:rPr>
              <w:t>Wysokość minimalnego</w:t>
            </w:r>
          </w:p>
          <w:p w:rsidR="00A669D1" w:rsidRP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</w:rPr>
              <w:t>postąpienia</w:t>
            </w:r>
          </w:p>
        </w:tc>
        <w:tc>
          <w:tcPr>
            <w:tcW w:w="5523" w:type="dxa"/>
          </w:tcPr>
          <w:p w:rsidR="00A669D1" w:rsidRP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  <w:b/>
              </w:rPr>
              <w:t>Wysokość minimalnego postąpienia</w:t>
            </w:r>
            <w:r w:rsidRPr="00A669D1">
              <w:rPr>
                <w:rFonts w:ascii="Times New Roman" w:hAnsi="Times New Roman" w:cs="Times New Roman"/>
              </w:rPr>
              <w:t xml:space="preserve"> </w:t>
            </w:r>
            <w:r w:rsidRPr="00A669D1">
              <w:rPr>
                <w:rFonts w:ascii="Times New Roman" w:hAnsi="Times New Roman" w:cs="Times New Roman"/>
                <w:b/>
              </w:rPr>
              <w:t>wynosi</w:t>
            </w:r>
            <w:r w:rsidRPr="00A669D1">
              <w:rPr>
                <w:rFonts w:ascii="Times New Roman" w:hAnsi="Times New Roman" w:cs="Times New Roman"/>
              </w:rPr>
              <w:t xml:space="preserve"> </w:t>
            </w:r>
            <w:r w:rsidRPr="00A669D1">
              <w:rPr>
                <w:rFonts w:ascii="Times New Roman" w:hAnsi="Times New Roman" w:cs="Times New Roman"/>
                <w:b/>
              </w:rPr>
              <w:t>1%</w:t>
            </w:r>
            <w:r w:rsidRPr="00A669D1">
              <w:rPr>
                <w:rFonts w:ascii="Times New Roman" w:hAnsi="Times New Roman" w:cs="Times New Roman"/>
              </w:rPr>
              <w:t xml:space="preserve"> ceny </w:t>
            </w:r>
            <w:r>
              <w:rPr>
                <w:rFonts w:ascii="Times New Roman" w:hAnsi="Times New Roman" w:cs="Times New Roman"/>
              </w:rPr>
              <w:t xml:space="preserve">wywoławczej, z zaokrągleniem </w:t>
            </w:r>
            <w:r w:rsidRPr="00A669D1">
              <w:rPr>
                <w:rFonts w:ascii="Times New Roman" w:hAnsi="Times New Roman" w:cs="Times New Roman"/>
              </w:rPr>
              <w:t>w górę do pełnych dziesiątek złotych - 10 zł. (słownie: dziesięć złotych).</w:t>
            </w:r>
          </w:p>
          <w:p w:rsidR="00A669D1" w:rsidRPr="00A669D1" w:rsidRDefault="00A669D1" w:rsidP="00647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473" w:rsidRPr="002C71A4" w:rsidRDefault="004A3473" w:rsidP="004A34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B4E98" w:rsidRPr="00E23142" w:rsidRDefault="009B4E98" w:rsidP="00710F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8"/>
          <w:szCs w:val="8"/>
          <w:highlight w:val="lightGray"/>
        </w:rPr>
      </w:pPr>
    </w:p>
    <w:p w:rsidR="00647CFC" w:rsidRPr="00647CFC" w:rsidRDefault="00647CFC" w:rsidP="00710F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Przetarg odbędzie się w dniu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20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marca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4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r. (środa) o godz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.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10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:00</w:t>
      </w:r>
    </w:p>
    <w:p w:rsidR="00707A72" w:rsidRDefault="00647CFC" w:rsidP="00707A72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w 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sali nr 1 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Urzęd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u 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Gminy Olszanica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, 38-722 Olszanica 81 </w:t>
      </w:r>
      <w:r w:rsidR="00707A7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–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parter</w:t>
      </w:r>
    </w:p>
    <w:p w:rsidR="00707A72" w:rsidRPr="00E23142" w:rsidRDefault="00707A72" w:rsidP="00707A72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A4BEE" w:rsidRPr="009B4E98" w:rsidRDefault="000348F3" w:rsidP="00707A72">
      <w:pPr>
        <w:pStyle w:val="Akapitzlist"/>
        <w:numPr>
          <w:ilvl w:val="0"/>
          <w:numId w:val="5"/>
        </w:numPr>
        <w:spacing w:after="0" w:line="25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E98"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pl-PL"/>
        </w:rPr>
        <w:t>Warunkiem przystąpienia do przetargu jest</w:t>
      </w:r>
      <w:r w:rsidR="00BA4BEE" w:rsidRPr="009B4E98"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pl-PL"/>
        </w:rPr>
        <w:t>:</w:t>
      </w:r>
    </w:p>
    <w:p w:rsidR="00483A54" w:rsidRPr="009B4E98" w:rsidRDefault="000348F3" w:rsidP="00BA4BEE">
      <w:pPr>
        <w:pStyle w:val="Akapitzlist"/>
        <w:numPr>
          <w:ilvl w:val="0"/>
          <w:numId w:val="6"/>
        </w:numPr>
        <w:spacing w:after="0" w:line="256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A72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wpłata wadium w pieniądzu, </w:t>
      </w:r>
      <w:r w:rsidRPr="00707A72">
        <w:rPr>
          <w:rFonts w:ascii="Times New Roman" w:hAnsi="Times New Roman" w:cs="Times New Roman"/>
        </w:rPr>
        <w:t xml:space="preserve">przelewem </w:t>
      </w:r>
      <w:r w:rsidR="00592D8D" w:rsidRPr="00707A72">
        <w:rPr>
          <w:rFonts w:ascii="Times New Roman" w:hAnsi="Times New Roman" w:cs="Times New Roman"/>
        </w:rPr>
        <w:t xml:space="preserve">do dnia </w:t>
      </w:r>
      <w:r w:rsidR="00592D8D" w:rsidRPr="00707A72">
        <w:rPr>
          <w:rFonts w:ascii="Times New Roman" w:hAnsi="Times New Roman" w:cs="Times New Roman"/>
          <w:b/>
          <w:bCs/>
        </w:rPr>
        <w:t>15 marca 2024</w:t>
      </w:r>
      <w:r w:rsidR="00DD19DE" w:rsidRPr="00707A72">
        <w:rPr>
          <w:rFonts w:ascii="Times New Roman" w:hAnsi="Times New Roman" w:cs="Times New Roman"/>
          <w:b/>
          <w:bCs/>
        </w:rPr>
        <w:t xml:space="preserve"> r</w:t>
      </w:r>
      <w:r w:rsidR="00DD19DE" w:rsidRPr="009B4E98">
        <w:rPr>
          <w:rFonts w:ascii="Times New Roman" w:hAnsi="Times New Roman" w:cs="Times New Roman"/>
          <w:bCs/>
        </w:rPr>
        <w:t>.</w:t>
      </w:r>
      <w:r w:rsidR="00592D8D" w:rsidRPr="009B4E98">
        <w:rPr>
          <w:rFonts w:ascii="Times New Roman" w:hAnsi="Times New Roman" w:cs="Times New Roman"/>
          <w:bCs/>
        </w:rPr>
        <w:t>,</w:t>
      </w:r>
      <w:r w:rsidR="009B4E98" w:rsidRPr="009B4E98">
        <w:rPr>
          <w:rFonts w:ascii="Times New Roman" w:hAnsi="Times New Roman" w:cs="Times New Roman"/>
          <w:bCs/>
        </w:rPr>
        <w:t xml:space="preserve"> </w:t>
      </w:r>
      <w:r w:rsidR="00483A54" w:rsidRPr="009B4E98">
        <w:rPr>
          <w:rFonts w:ascii="Times New Roman" w:hAnsi="Times New Roman" w:cs="Times New Roman"/>
          <w:bCs/>
        </w:rPr>
        <w:t xml:space="preserve"> na konto</w:t>
      </w:r>
      <w:r w:rsidR="00DE3771" w:rsidRPr="009B4E98">
        <w:rPr>
          <w:rFonts w:ascii="Times New Roman" w:hAnsi="Times New Roman" w:cs="Times New Roman"/>
          <w:bCs/>
        </w:rPr>
        <w:t xml:space="preserve"> bankowe</w:t>
      </w:r>
      <w:r w:rsidR="00483A54" w:rsidRPr="009B4E98">
        <w:rPr>
          <w:rFonts w:ascii="Times New Roman" w:hAnsi="Times New Roman" w:cs="Times New Roman"/>
          <w:bCs/>
        </w:rPr>
        <w:t>:</w:t>
      </w:r>
    </w:p>
    <w:p w:rsidR="009B4E98" w:rsidRPr="009B4E98" w:rsidRDefault="009B4E98" w:rsidP="009B4E98">
      <w:pPr>
        <w:pStyle w:val="Akapitzlist"/>
        <w:spacing w:after="0" w:line="256" w:lineRule="auto"/>
        <w:ind w:left="993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483A54" w:rsidRPr="00A81435" w:rsidRDefault="00483A54" w:rsidP="00A81435">
      <w:pPr>
        <w:spacing w:after="0" w:line="256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A81435">
        <w:rPr>
          <w:rFonts w:ascii="Times New Roman" w:hAnsi="Times New Roman" w:cs="Times New Roman"/>
          <w:b/>
        </w:rPr>
        <w:t xml:space="preserve">Santander </w:t>
      </w:r>
      <w:r w:rsidR="00A81435" w:rsidRPr="00A81435">
        <w:rPr>
          <w:rFonts w:ascii="Times New Roman" w:hAnsi="Times New Roman" w:cs="Times New Roman"/>
          <w:b/>
        </w:rPr>
        <w:t>Bank Polska</w:t>
      </w:r>
      <w:r w:rsidR="009B4E98">
        <w:rPr>
          <w:rFonts w:ascii="Times New Roman" w:hAnsi="Times New Roman" w:cs="Times New Roman"/>
          <w:b/>
        </w:rPr>
        <w:t xml:space="preserve"> </w:t>
      </w:r>
      <w:r w:rsidRPr="00A81435">
        <w:rPr>
          <w:rFonts w:ascii="Times New Roman" w:hAnsi="Times New Roman" w:cs="Times New Roman"/>
          <w:b/>
        </w:rPr>
        <w:t xml:space="preserve">Nr </w:t>
      </w:r>
      <w:r w:rsidR="00DE3771">
        <w:rPr>
          <w:rFonts w:ascii="Times New Roman" w:hAnsi="Times New Roman" w:cs="Times New Roman"/>
          <w:b/>
          <w:color w:val="000000"/>
        </w:rPr>
        <w:t>13 1090 2590 0000 0001 5625 3668</w:t>
      </w:r>
    </w:p>
    <w:p w:rsidR="00483A54" w:rsidRPr="00707A72" w:rsidRDefault="00483A54" w:rsidP="00483A54">
      <w:pPr>
        <w:spacing w:after="0" w:line="256" w:lineRule="auto"/>
        <w:ind w:left="426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9B4E98" w:rsidRDefault="00707A72" w:rsidP="009B4E98">
      <w:pPr>
        <w:spacing w:after="0" w:line="256" w:lineRule="auto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E3771">
        <w:rPr>
          <w:rFonts w:ascii="Times New Roman" w:hAnsi="Times New Roman" w:cs="Times New Roman"/>
        </w:rPr>
        <w:t xml:space="preserve"> podaniem</w:t>
      </w:r>
      <w:r w:rsidR="009B4E98">
        <w:rPr>
          <w:rFonts w:ascii="Times New Roman" w:hAnsi="Times New Roman" w:cs="Times New Roman"/>
        </w:rPr>
        <w:t xml:space="preserve"> miejscowości i</w:t>
      </w:r>
      <w:r w:rsidR="00DE3771">
        <w:rPr>
          <w:rFonts w:ascii="Times New Roman" w:hAnsi="Times New Roman" w:cs="Times New Roman"/>
        </w:rPr>
        <w:t xml:space="preserve"> numeru nieruchomości, której dotyczy. </w:t>
      </w:r>
    </w:p>
    <w:p w:rsidR="00DE3771" w:rsidRDefault="009B4E98" w:rsidP="009B4E98">
      <w:pPr>
        <w:spacing w:after="0" w:line="256" w:lineRule="auto"/>
        <w:ind w:left="993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</w:t>
      </w:r>
      <w:r w:rsidR="00DE3771" w:rsidRPr="00707A72">
        <w:rPr>
          <w:rFonts w:ascii="Times New Roman" w:hAnsi="Times New Roman" w:cs="Times New Roman"/>
          <w:u w:val="single"/>
        </w:rPr>
        <w:t xml:space="preserve">a </w:t>
      </w:r>
      <w:r w:rsidR="00707A72">
        <w:rPr>
          <w:rFonts w:ascii="Times New Roman" w:hAnsi="Times New Roman" w:cs="Times New Roman"/>
          <w:u w:val="single"/>
        </w:rPr>
        <w:t>chwilę</w:t>
      </w:r>
      <w:r w:rsidR="00DE3771" w:rsidRPr="00707A72">
        <w:rPr>
          <w:rFonts w:ascii="Times New Roman" w:hAnsi="Times New Roman" w:cs="Times New Roman"/>
          <w:u w:val="single"/>
        </w:rPr>
        <w:t xml:space="preserve"> wniesienia wadium uważa się dzień wpływu środków na powyższe konto.</w:t>
      </w:r>
    </w:p>
    <w:p w:rsidR="00BA4BEE" w:rsidRPr="00BA4BEE" w:rsidRDefault="00C83A27" w:rsidP="00BA4BEE">
      <w:pPr>
        <w:pStyle w:val="Akapitzlist"/>
        <w:numPr>
          <w:ilvl w:val="0"/>
          <w:numId w:val="6"/>
        </w:numPr>
        <w:spacing w:after="0" w:line="25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okazanie</w:t>
      </w:r>
      <w:r w:rsidR="00BA4BEE" w:rsidRPr="00BA4BEE">
        <w:rPr>
          <w:rFonts w:ascii="Times New Roman" w:hAnsi="Times New Roman" w:cs="Times New Roman"/>
          <w:bCs/>
        </w:rPr>
        <w:t xml:space="preserve"> dokument</w:t>
      </w:r>
      <w:r>
        <w:rPr>
          <w:rFonts w:ascii="Times New Roman" w:hAnsi="Times New Roman" w:cs="Times New Roman"/>
          <w:bCs/>
        </w:rPr>
        <w:t>u</w:t>
      </w:r>
      <w:r w:rsidR="00BA4BEE" w:rsidRPr="00BA4BEE">
        <w:rPr>
          <w:rFonts w:ascii="Times New Roman" w:hAnsi="Times New Roman" w:cs="Times New Roman"/>
          <w:bCs/>
        </w:rPr>
        <w:t xml:space="preserve"> umożliwiając</w:t>
      </w:r>
      <w:r>
        <w:rPr>
          <w:rFonts w:ascii="Times New Roman" w:hAnsi="Times New Roman" w:cs="Times New Roman"/>
          <w:bCs/>
        </w:rPr>
        <w:t>ego</w:t>
      </w:r>
      <w:r w:rsidR="00BA4BEE" w:rsidRPr="00BA4BEE">
        <w:rPr>
          <w:rFonts w:ascii="Times New Roman" w:hAnsi="Times New Roman" w:cs="Times New Roman"/>
          <w:bCs/>
        </w:rPr>
        <w:t xml:space="preserve"> stwierdzenie tożsamości osoby.</w:t>
      </w:r>
    </w:p>
    <w:p w:rsidR="00DE3771" w:rsidRDefault="00BA4BEE" w:rsidP="00C83A27">
      <w:pPr>
        <w:spacing w:after="0"/>
        <w:ind w:left="990"/>
        <w:contextualSpacing/>
        <w:jc w:val="both"/>
        <w:rPr>
          <w:rFonts w:ascii="Times New Roman" w:hAnsi="Times New Roman" w:cs="Times New Roman"/>
        </w:rPr>
      </w:pPr>
      <w:r w:rsidRPr="00BA4BEE">
        <w:rPr>
          <w:rFonts w:ascii="Times New Roman" w:hAnsi="Times New Roman" w:cs="Times New Roman"/>
        </w:rPr>
        <w:lastRenderedPageBreak/>
        <w:t>Osoba fizyczna obowiązana jest przedstawić w dniu przetargu dokument tożsamości, natomiast osoby prawne pełnomocnictwo w oryginale, oraz dokument t</w:t>
      </w:r>
      <w:r w:rsidR="00C83A27">
        <w:rPr>
          <w:rFonts w:ascii="Times New Roman" w:hAnsi="Times New Roman" w:cs="Times New Roman"/>
        </w:rPr>
        <w:t>ożsamości osoby reprezentującej.</w:t>
      </w:r>
    </w:p>
    <w:p w:rsidR="00C83A27" w:rsidRDefault="00C83A27" w:rsidP="00C83A27">
      <w:pPr>
        <w:spacing w:after="0" w:line="256" w:lineRule="auto"/>
        <w:rPr>
          <w:rFonts w:ascii="Times New Roman" w:hAnsi="Times New Roman" w:cs="Times New Roman"/>
        </w:rPr>
      </w:pPr>
      <w:r w:rsidRPr="00C83A27">
        <w:rPr>
          <w:rFonts w:ascii="Times New Roman" w:hAnsi="Times New Roman" w:cs="Times New Roman"/>
          <w:b/>
        </w:rPr>
        <w:t>1a.</w:t>
      </w:r>
      <w:r w:rsidRPr="00C83A27">
        <w:rPr>
          <w:rFonts w:ascii="Times New Roman" w:hAnsi="Times New Roman" w:cs="Times New Roman"/>
        </w:rPr>
        <w:t xml:space="preserve">     Przystępując do przetargu, należy okazać dokument tożsamości i dowód wpłaty wadium.</w:t>
      </w:r>
    </w:p>
    <w:p w:rsidR="00C83A27" w:rsidRPr="00C83A27" w:rsidRDefault="00C83A27" w:rsidP="00C83A27">
      <w:pPr>
        <w:spacing w:after="0" w:line="256" w:lineRule="auto"/>
        <w:rPr>
          <w:rFonts w:ascii="Times New Roman" w:hAnsi="Times New Roman" w:cs="Times New Roman"/>
          <w:sz w:val="4"/>
          <w:szCs w:val="4"/>
        </w:rPr>
      </w:pPr>
    </w:p>
    <w:p w:rsidR="007265C8" w:rsidRPr="007265C8" w:rsidRDefault="00707A72" w:rsidP="00C83A27">
      <w:pPr>
        <w:pStyle w:val="Akapitzlist"/>
        <w:numPr>
          <w:ilvl w:val="0"/>
          <w:numId w:val="5"/>
        </w:numPr>
        <w:spacing w:after="0" w:line="25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Wadium wpłacone przez osobę, która wygra przetarg zaliczone zostanie na poczet ceny nabycia, a pozostałym uczestnikom zwraca się niezwłocznie, jednak nie później niż 3 dni robocze </w:t>
      </w:r>
      <w:r w:rsidR="00415AFA">
        <w:rPr>
          <w:rFonts w:ascii="Times New Roman" w:hAnsi="Times New Roman" w:cs="Times New Roman"/>
        </w:rPr>
        <w:br/>
      </w:r>
      <w:r w:rsidR="007265C8" w:rsidRPr="007265C8">
        <w:rPr>
          <w:rFonts w:ascii="Times New Roman" w:hAnsi="Times New Roman" w:cs="Times New Roman"/>
        </w:rPr>
        <w:t>od dnia, odpowiednio: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odwołania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zamknięcia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unieważnienia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 xml:space="preserve">zakończenia przetargu wynikiem negatywnym. </w:t>
      </w:r>
    </w:p>
    <w:p w:rsidR="00707A72" w:rsidRPr="007265C8" w:rsidRDefault="00707A72" w:rsidP="007265C8">
      <w:pPr>
        <w:pStyle w:val="Akapitzlist"/>
        <w:spacing w:after="0" w:line="256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</w:p>
    <w:p w:rsidR="000348F3" w:rsidRDefault="00415AFA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Wadium ulega przepadkowi w razie uchylania się uczestnika, który wygrał przetarg od zawarcia umowy notarialnej.</w:t>
      </w:r>
    </w:p>
    <w:p w:rsidR="00415AFA" w:rsidRDefault="00415AFA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Kwot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ę</w:t>
      </w: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wylicytowaną </w:t>
      </w:r>
      <w:r w:rsidR="006C3F34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 przetargu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(pomniejszoną o wpłacone wadium)</w:t>
      </w:r>
      <w:r w:rsidR="006C3F34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należy wpłacić na konto </w:t>
      </w:r>
      <w:r w:rsidR="00E52AE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bankowe 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Urzędu Gminy Olszanica</w:t>
      </w:r>
      <w:r w:rsidR="00E52AE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Nr 67 1090 2590 0000 0001 5625 3666 -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do dnia zawarcia aktu notarialnego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, </w:t>
      </w:r>
      <w:r w:rsidR="0048448F" w:rsidRPr="0048448F">
        <w:rPr>
          <w:rFonts w:ascii="Times New Roman" w:hAnsi="Times New Roman" w:cs="Times New Roman"/>
        </w:rPr>
        <w:t>w sposób określony w protokole z przetargu</w:t>
      </w:r>
      <w:r w:rsidR="000B0FB0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.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681479" w:rsidRPr="00707A72">
        <w:rPr>
          <w:rFonts w:ascii="Times New Roman" w:hAnsi="Times New Roman" w:cs="Times New Roman"/>
          <w:u w:val="single"/>
        </w:rPr>
        <w:t xml:space="preserve">Za </w:t>
      </w:r>
      <w:r w:rsidR="00681479">
        <w:rPr>
          <w:rFonts w:ascii="Times New Roman" w:hAnsi="Times New Roman" w:cs="Times New Roman"/>
          <w:u w:val="single"/>
        </w:rPr>
        <w:t>chwilę</w:t>
      </w:r>
      <w:r w:rsidR="00681479" w:rsidRPr="00707A72">
        <w:rPr>
          <w:rFonts w:ascii="Times New Roman" w:hAnsi="Times New Roman" w:cs="Times New Roman"/>
          <w:u w:val="single"/>
        </w:rPr>
        <w:t xml:space="preserve"> wniesienia </w:t>
      </w:r>
      <w:r w:rsidR="00681479">
        <w:rPr>
          <w:rFonts w:ascii="Times New Roman" w:hAnsi="Times New Roman" w:cs="Times New Roman"/>
          <w:u w:val="single"/>
        </w:rPr>
        <w:t xml:space="preserve">wpłaty </w:t>
      </w:r>
      <w:r w:rsidR="00681479" w:rsidRPr="00707A72">
        <w:rPr>
          <w:rFonts w:ascii="Times New Roman" w:hAnsi="Times New Roman" w:cs="Times New Roman"/>
          <w:u w:val="single"/>
        </w:rPr>
        <w:t>uważa się dzień w</w:t>
      </w:r>
      <w:r w:rsidR="00681479">
        <w:rPr>
          <w:rFonts w:ascii="Times New Roman" w:hAnsi="Times New Roman" w:cs="Times New Roman"/>
          <w:u w:val="single"/>
        </w:rPr>
        <w:t>pływu środków na powyższe konto.</w:t>
      </w:r>
    </w:p>
    <w:p w:rsidR="0048448F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Wygrywający przetarg zobowiązany jest do poniesienia kosztów związanych z nabyciem ww. nieruchomości tj. 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m.in. </w:t>
      </w: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zawarciem aktu notarialnego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,</w:t>
      </w: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wpisu prawa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własności w księdze wieczystej.</w:t>
      </w:r>
    </w:p>
    <w:p w:rsidR="006C0E84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Przeterag jest ważny bez względu na liczbę uczestników, jeżeli chociaż jeden uczestnik zaoferował co najmniej jedno postąpienie powyżej ceny wywoławczej. </w:t>
      </w:r>
    </w:p>
    <w:p w:rsidR="0048448F" w:rsidRPr="0048448F" w:rsidRDefault="0048448F" w:rsidP="0048448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</w:rPr>
        <w:t>W przetargu nie mogą uczestniczyć osoby wchodzące w skład komisji przetargowej oraz osoby bliskie tym osobom.</w:t>
      </w:r>
    </w:p>
    <w:p w:rsidR="0048448F" w:rsidRPr="0048448F" w:rsidRDefault="006C0E84" w:rsidP="0048448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Zastrzega się prawo </w:t>
      </w:r>
      <w:r w:rsidR="0048448F" w:rsidRPr="0048448F">
        <w:rPr>
          <w:rFonts w:ascii="Times New Roman" w:hAnsi="Times New Roman" w:cs="Times New Roman"/>
        </w:rPr>
        <w:t xml:space="preserve">odwołania lub unieważnienia przetargu, z ważnych powodów, podając przyczynę odwołania lub unieważnienia do publicznej wiadomości. </w:t>
      </w:r>
    </w:p>
    <w:p w:rsidR="0048448F" w:rsidRPr="0048448F" w:rsidRDefault="0048448F" w:rsidP="0048448F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48448F">
        <w:rPr>
          <w:rFonts w:ascii="Times New Roman" w:hAnsi="Times New Roman" w:cs="Times New Roman"/>
        </w:rPr>
        <w:t>Przetarg może być odwołany zgodnie z art. 38 ust.4 ustawy  z dnia 21 sierpnia 1997 r. o gospodarce nieruchomościami ( tj. Dz. U. 2023.344, ze zm.).</w:t>
      </w:r>
    </w:p>
    <w:p w:rsidR="007265C8" w:rsidRPr="00170940" w:rsidRDefault="007265C8" w:rsidP="007265C8">
      <w:pPr>
        <w:pStyle w:val="Akapitzlist"/>
        <w:numPr>
          <w:ilvl w:val="0"/>
          <w:numId w:val="5"/>
        </w:numPr>
        <w:tabs>
          <w:tab w:val="left" w:pos="567"/>
        </w:tabs>
        <w:autoSpaceDN w:val="0"/>
        <w:ind w:left="567" w:hanging="567"/>
        <w:jc w:val="both"/>
      </w:pPr>
      <w:r w:rsidRPr="007265C8">
        <w:rPr>
          <w:rFonts w:ascii="Times New Roman" w:hAnsi="Times New Roman" w:cs="Times New Roman"/>
        </w:rPr>
        <w:t>Sprzedający powiadomi wygrywającego przetarg o miejscu i terminie  zawarcia aktu notarialnego w ciągu 21 dni od daty rozstrzygnięcia przetargu</w:t>
      </w:r>
      <w:r w:rsidRPr="00170940">
        <w:t xml:space="preserve">. </w:t>
      </w:r>
      <w:r w:rsidRPr="00170940">
        <w:tab/>
      </w:r>
    </w:p>
    <w:p w:rsidR="006C0E84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Szczegółowe informacje uzyskac można w Urzędzie Gminy Olszanica</w:t>
      </w:r>
      <w:r w:rsidR="009B333C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,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38-722 Olszanica 81,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br/>
      </w:r>
      <w:r w:rsidR="009B333C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 pokoju nr 27 lub pod numerem telefonu 13 461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70 45 wew. 7, </w:t>
      </w:r>
      <w:r w:rsidR="0048448F" w:rsidRPr="0048448F">
        <w:rPr>
          <w:rFonts w:ascii="Times New Roman" w:hAnsi="Times New Roman" w:cs="Times New Roman"/>
          <w:b/>
        </w:rPr>
        <w:t>w godz. 7</w:t>
      </w:r>
      <w:r w:rsidR="0048448F" w:rsidRPr="0048448F">
        <w:rPr>
          <w:rFonts w:ascii="Times New Roman" w:hAnsi="Times New Roman" w:cs="Times New Roman"/>
          <w:b/>
          <w:vertAlign w:val="superscript"/>
        </w:rPr>
        <w:t>30</w:t>
      </w:r>
      <w:r w:rsidR="0048448F" w:rsidRPr="0048448F">
        <w:rPr>
          <w:rFonts w:ascii="Times New Roman" w:hAnsi="Times New Roman" w:cs="Times New Roman"/>
          <w:b/>
        </w:rPr>
        <w:t xml:space="preserve"> – 15</w:t>
      </w:r>
      <w:r w:rsidR="0048448F" w:rsidRPr="0048448F">
        <w:rPr>
          <w:rFonts w:ascii="Times New Roman" w:hAnsi="Times New Roman" w:cs="Times New Roman"/>
          <w:b/>
          <w:vertAlign w:val="superscript"/>
        </w:rPr>
        <w:t>30</w:t>
      </w:r>
      <w:r w:rsidR="0048448F" w:rsidRPr="0048448F">
        <w:rPr>
          <w:rFonts w:ascii="Times New Roman" w:hAnsi="Times New Roman" w:cs="Times New Roman"/>
          <w:b/>
        </w:rPr>
        <w:t>.</w:t>
      </w:r>
    </w:p>
    <w:p w:rsidR="009B333C" w:rsidRDefault="009B333C" w:rsidP="00836A04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</w:p>
    <w:p w:rsidR="00836A04" w:rsidRDefault="00836A04" w:rsidP="00836A04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</w:p>
    <w:p w:rsidR="00836A04" w:rsidRPr="00836A04" w:rsidRDefault="00836A04" w:rsidP="00DA2030">
      <w:pPr>
        <w:ind w:firstLine="567"/>
        <w:jc w:val="both"/>
        <w:rPr>
          <w:rFonts w:ascii="Times New Roman" w:hAnsi="Times New Roman" w:cs="Times New Roman"/>
        </w:rPr>
      </w:pPr>
      <w:r w:rsidRPr="00836A04">
        <w:rPr>
          <w:rFonts w:ascii="Times New Roman" w:hAnsi="Times New Roman" w:cs="Times New Roman"/>
        </w:rPr>
        <w:t xml:space="preserve">Ogłoszenie o przetargu podaje się do publicznej wiadomości poprzez zamieszczenie informacji na tablicach ogłoszeń w siedzibie Urzędu Gminy </w:t>
      </w:r>
      <w:r>
        <w:rPr>
          <w:rFonts w:ascii="Times New Roman" w:hAnsi="Times New Roman" w:cs="Times New Roman"/>
        </w:rPr>
        <w:t xml:space="preserve">Olszanica, 38-722 Olszanica 81, </w:t>
      </w:r>
      <w:r w:rsidRPr="00836A04">
        <w:rPr>
          <w:rFonts w:ascii="Times New Roman" w:hAnsi="Times New Roman" w:cs="Times New Roman"/>
        </w:rPr>
        <w:t xml:space="preserve">a także na tablicach ogłoszeń w miejscowości </w:t>
      </w:r>
      <w:r w:rsidRPr="00836A04">
        <w:rPr>
          <w:rFonts w:ascii="Times New Roman" w:hAnsi="Times New Roman" w:cs="Times New Roman"/>
          <w:b/>
          <w:bCs/>
        </w:rPr>
        <w:t>Uherce Mineralne</w:t>
      </w:r>
      <w:r>
        <w:rPr>
          <w:rFonts w:ascii="Times New Roman" w:hAnsi="Times New Roman" w:cs="Times New Roman"/>
        </w:rPr>
        <w:t xml:space="preserve">, oraz opublikowanie </w:t>
      </w:r>
      <w:r w:rsidRPr="00836A04">
        <w:rPr>
          <w:rFonts w:ascii="Times New Roman" w:hAnsi="Times New Roman" w:cs="Times New Roman"/>
        </w:rPr>
        <w:t xml:space="preserve">w Biuletynie </w:t>
      </w:r>
      <w:r w:rsidR="005F5FB6">
        <w:rPr>
          <w:rFonts w:ascii="Times New Roman" w:hAnsi="Times New Roman" w:cs="Times New Roman"/>
        </w:rPr>
        <w:t>I</w:t>
      </w:r>
      <w:r w:rsidRPr="00836A04">
        <w:rPr>
          <w:rFonts w:ascii="Times New Roman" w:hAnsi="Times New Roman" w:cs="Times New Roman"/>
        </w:rPr>
        <w:t>nformacji Publicznej Urzędu Gminy Olszanica www.bip.olszanica.pl. I</w:t>
      </w:r>
      <w:r>
        <w:rPr>
          <w:rFonts w:ascii="Times New Roman" w:hAnsi="Times New Roman" w:cs="Times New Roman"/>
          <w:color w:val="000000"/>
        </w:rPr>
        <w:t xml:space="preserve">nformację </w:t>
      </w:r>
      <w:r w:rsidRPr="00836A04">
        <w:rPr>
          <w:rFonts w:ascii="Times New Roman" w:hAnsi="Times New Roman" w:cs="Times New Roman"/>
          <w:color w:val="000000"/>
        </w:rPr>
        <w:t xml:space="preserve">o wywieszeniu ogłoszenia podano również do publicznej wiadomości przez publikację </w:t>
      </w:r>
      <w:r w:rsidRPr="00836A04">
        <w:rPr>
          <w:rFonts w:ascii="Times New Roman" w:hAnsi="Times New Roman" w:cs="Times New Roman"/>
          <w:bCs/>
        </w:rPr>
        <w:t xml:space="preserve">ogłoszenia na stronie </w:t>
      </w:r>
      <w:r w:rsidRPr="005F5FB6">
        <w:rPr>
          <w:rStyle w:val="Hipercze"/>
          <w:rFonts w:ascii="Times New Roman" w:hAnsi="Times New Roman" w:cs="Times New Roman"/>
          <w:color w:val="auto"/>
          <w:u w:val="none"/>
        </w:rPr>
        <w:t>www.monitorurzedowy.pl</w:t>
      </w:r>
      <w:r w:rsidRPr="005F5FB6">
        <w:rPr>
          <w:rFonts w:ascii="Times New Roman" w:hAnsi="Times New Roman" w:cs="Times New Roman"/>
        </w:rPr>
        <w:t>.</w:t>
      </w:r>
    </w:p>
    <w:p w:rsidR="00836A04" w:rsidRPr="00836A04" w:rsidRDefault="00836A04" w:rsidP="00836A04">
      <w:pPr>
        <w:jc w:val="both"/>
        <w:rPr>
          <w:rFonts w:ascii="Times New Roman" w:hAnsi="Times New Roman" w:cs="Times New Roman"/>
        </w:rPr>
      </w:pPr>
    </w:p>
    <w:p w:rsidR="00836A04" w:rsidRPr="00836A04" w:rsidRDefault="00836A04" w:rsidP="00836A04">
      <w:pPr>
        <w:jc w:val="both"/>
        <w:rPr>
          <w:rFonts w:ascii="Times New Roman" w:hAnsi="Times New Roman" w:cs="Times New Roman"/>
        </w:rPr>
      </w:pPr>
      <w:r w:rsidRPr="00836A04">
        <w:rPr>
          <w:rFonts w:ascii="Times New Roman" w:hAnsi="Times New Roman" w:cs="Times New Roman"/>
        </w:rPr>
        <w:t xml:space="preserve">Olszanica, dnia 15.02.2024 r.        </w:t>
      </w:r>
    </w:p>
    <w:p w:rsidR="00836A04" w:rsidRPr="00836A04" w:rsidRDefault="00836A04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36A0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WÓJT GMINY OLSZANICA</w:t>
      </w:r>
    </w:p>
    <w:p w:rsidR="005F5FB6" w:rsidRDefault="005F5FB6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A04" w:rsidRDefault="00836A04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36A0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Krzysztof Zapała</w:t>
      </w:r>
    </w:p>
    <w:p w:rsidR="002110DF" w:rsidRDefault="002110DF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10DF" w:rsidRDefault="002110DF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10DF" w:rsidRPr="00836A04" w:rsidRDefault="002110DF" w:rsidP="002110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</w:t>
      </w:r>
      <w:r w:rsidRPr="00836A04">
        <w:rPr>
          <w:rFonts w:ascii="Times New Roman" w:hAnsi="Times New Roman" w:cs="Times New Roman"/>
        </w:rPr>
        <w:t>głoszenie o przetargu poda</w:t>
      </w:r>
      <w:r>
        <w:rPr>
          <w:rFonts w:ascii="Times New Roman" w:hAnsi="Times New Roman" w:cs="Times New Roman"/>
        </w:rPr>
        <w:t>no</w:t>
      </w:r>
      <w:r w:rsidRPr="00836A04">
        <w:rPr>
          <w:rFonts w:ascii="Times New Roman" w:hAnsi="Times New Roman" w:cs="Times New Roman"/>
        </w:rPr>
        <w:t xml:space="preserve"> do publicznej wiadomości poprzez zamieszczenie informacji na tablicach ogłoszeń w siedzibie Urzędu Gminy </w:t>
      </w:r>
      <w:r>
        <w:rPr>
          <w:rFonts w:ascii="Times New Roman" w:hAnsi="Times New Roman" w:cs="Times New Roman"/>
        </w:rPr>
        <w:t xml:space="preserve">Olszanica, 38-722 Olszanica 81, </w:t>
      </w:r>
      <w:r w:rsidRPr="00836A04">
        <w:rPr>
          <w:rFonts w:ascii="Times New Roman" w:hAnsi="Times New Roman" w:cs="Times New Roman"/>
        </w:rPr>
        <w:t xml:space="preserve">a także na tablicach ogłoszeń w miejscowości </w:t>
      </w:r>
      <w:r w:rsidRPr="00836A04">
        <w:rPr>
          <w:rFonts w:ascii="Times New Roman" w:hAnsi="Times New Roman" w:cs="Times New Roman"/>
          <w:b/>
          <w:bCs/>
        </w:rPr>
        <w:t>Uherce Mineralne</w:t>
      </w:r>
      <w:r>
        <w:rPr>
          <w:rFonts w:ascii="Times New Roman" w:hAnsi="Times New Roman" w:cs="Times New Roman"/>
        </w:rPr>
        <w:t xml:space="preserve">, oraz opublikowanie </w:t>
      </w:r>
      <w:r w:rsidRPr="00836A04">
        <w:rPr>
          <w:rFonts w:ascii="Times New Roman" w:hAnsi="Times New Roman" w:cs="Times New Roman"/>
        </w:rPr>
        <w:t xml:space="preserve">w Biuletynie </w:t>
      </w:r>
      <w:r>
        <w:rPr>
          <w:rFonts w:ascii="Times New Roman" w:hAnsi="Times New Roman" w:cs="Times New Roman"/>
        </w:rPr>
        <w:t>I</w:t>
      </w:r>
      <w:r w:rsidRPr="00836A04">
        <w:rPr>
          <w:rFonts w:ascii="Times New Roman" w:hAnsi="Times New Roman" w:cs="Times New Roman"/>
        </w:rPr>
        <w:t>nformacji Publicznej Urzędu Gminy Olszanica www.bip.olszanica.pl. I</w:t>
      </w:r>
      <w:r>
        <w:rPr>
          <w:rFonts w:ascii="Times New Roman" w:hAnsi="Times New Roman" w:cs="Times New Roman"/>
          <w:color w:val="000000"/>
        </w:rPr>
        <w:t xml:space="preserve">nformację </w:t>
      </w:r>
      <w:r w:rsidRPr="00836A04">
        <w:rPr>
          <w:rFonts w:ascii="Times New Roman" w:hAnsi="Times New Roman" w:cs="Times New Roman"/>
          <w:color w:val="000000"/>
        </w:rPr>
        <w:t xml:space="preserve">o wywieszeniu ogłoszenia podano również do publicznej wiadomości przez publikację </w:t>
      </w:r>
      <w:r w:rsidRPr="00836A04">
        <w:rPr>
          <w:rFonts w:ascii="Times New Roman" w:hAnsi="Times New Roman" w:cs="Times New Roman"/>
          <w:bCs/>
        </w:rPr>
        <w:t xml:space="preserve">ogłoszenia na stronie </w:t>
      </w:r>
      <w:r w:rsidRPr="005F5FB6">
        <w:rPr>
          <w:rStyle w:val="Hipercze"/>
          <w:rFonts w:ascii="Times New Roman" w:hAnsi="Times New Roman" w:cs="Times New Roman"/>
          <w:color w:val="auto"/>
          <w:u w:val="none"/>
        </w:rPr>
        <w:t>www.monitorurzedowy.pl</w:t>
      </w:r>
      <w:r w:rsidRPr="005F5FB6">
        <w:rPr>
          <w:rFonts w:ascii="Times New Roman" w:hAnsi="Times New Roman" w:cs="Times New Roman"/>
        </w:rPr>
        <w:t>.</w:t>
      </w:r>
    </w:p>
    <w:p w:rsidR="002110DF" w:rsidRPr="00836A04" w:rsidRDefault="002110DF" w:rsidP="00836A04">
      <w:pPr>
        <w:ind w:left="283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110DF" w:rsidRPr="00836A04" w:rsidSect="003C1BF1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22" w:rsidRDefault="00483A54">
      <w:pPr>
        <w:spacing w:after="0" w:line="240" w:lineRule="auto"/>
      </w:pPr>
      <w:r>
        <w:separator/>
      </w:r>
    </w:p>
  </w:endnote>
  <w:endnote w:type="continuationSeparator" w:id="0">
    <w:p w:rsidR="00176222" w:rsidRDefault="004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D7" w:rsidRDefault="00211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22" w:rsidRDefault="00483A54">
      <w:pPr>
        <w:spacing w:after="0" w:line="240" w:lineRule="auto"/>
      </w:pPr>
      <w:r>
        <w:separator/>
      </w:r>
    </w:p>
  </w:footnote>
  <w:footnote w:type="continuationSeparator" w:id="0">
    <w:p w:rsidR="00176222" w:rsidRDefault="0048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D37AC2"/>
    <w:multiLevelType w:val="hybridMultilevel"/>
    <w:tmpl w:val="8E4A23D6"/>
    <w:lvl w:ilvl="0" w:tplc="296A4D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E7"/>
    <w:rsid w:val="000348F3"/>
    <w:rsid w:val="00061D6D"/>
    <w:rsid w:val="0007092D"/>
    <w:rsid w:val="00096362"/>
    <w:rsid w:val="000B0FB0"/>
    <w:rsid w:val="00176222"/>
    <w:rsid w:val="001E2AE7"/>
    <w:rsid w:val="002110DF"/>
    <w:rsid w:val="002B4274"/>
    <w:rsid w:val="002C7B37"/>
    <w:rsid w:val="00303496"/>
    <w:rsid w:val="003C1BF1"/>
    <w:rsid w:val="003D545D"/>
    <w:rsid w:val="00415AFA"/>
    <w:rsid w:val="00483A54"/>
    <w:rsid w:val="0048448F"/>
    <w:rsid w:val="004A3473"/>
    <w:rsid w:val="004B5DBD"/>
    <w:rsid w:val="00592D8D"/>
    <w:rsid w:val="005A2756"/>
    <w:rsid w:val="005D184F"/>
    <w:rsid w:val="005F0848"/>
    <w:rsid w:val="005F5FB6"/>
    <w:rsid w:val="006344BF"/>
    <w:rsid w:val="00647CFC"/>
    <w:rsid w:val="00681479"/>
    <w:rsid w:val="006B4479"/>
    <w:rsid w:val="006C0E84"/>
    <w:rsid w:val="006C3F34"/>
    <w:rsid w:val="00707A72"/>
    <w:rsid w:val="00710F2D"/>
    <w:rsid w:val="007265C8"/>
    <w:rsid w:val="007579BF"/>
    <w:rsid w:val="00827E79"/>
    <w:rsid w:val="00836A04"/>
    <w:rsid w:val="00837982"/>
    <w:rsid w:val="00856CD5"/>
    <w:rsid w:val="009B333C"/>
    <w:rsid w:val="009B4E98"/>
    <w:rsid w:val="009E786F"/>
    <w:rsid w:val="009F7294"/>
    <w:rsid w:val="00A669D1"/>
    <w:rsid w:val="00A81435"/>
    <w:rsid w:val="00BA4BEE"/>
    <w:rsid w:val="00BF2A52"/>
    <w:rsid w:val="00C83A27"/>
    <w:rsid w:val="00D1295B"/>
    <w:rsid w:val="00DA2030"/>
    <w:rsid w:val="00DD19DE"/>
    <w:rsid w:val="00DE3771"/>
    <w:rsid w:val="00E23142"/>
    <w:rsid w:val="00E52AE0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9D22-2569-4154-A686-C941828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7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47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473"/>
    <w:pPr>
      <w:ind w:left="720"/>
      <w:contextualSpacing/>
    </w:pPr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rsid w:val="004A347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A34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473"/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836A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42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65</cp:revision>
  <cp:lastPrinted>2024-02-14T12:34:00Z</cp:lastPrinted>
  <dcterms:created xsi:type="dcterms:W3CDTF">2024-02-12T09:57:00Z</dcterms:created>
  <dcterms:modified xsi:type="dcterms:W3CDTF">2024-02-14T12:40:00Z</dcterms:modified>
</cp:coreProperties>
</file>